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FF" w:rsidRPr="00580D8C" w:rsidRDefault="002766FF" w:rsidP="00580D8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</w:t>
      </w:r>
    </w:p>
    <w:p w:rsidR="002766FF" w:rsidRPr="00580D8C" w:rsidRDefault="002766FF" w:rsidP="00580D8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6392B6B" wp14:editId="6A437B30">
            <wp:simplePos x="0" y="0"/>
            <wp:positionH relativeFrom="column">
              <wp:posOffset>2293620</wp:posOffset>
            </wp:positionH>
            <wp:positionV relativeFrom="paragraph">
              <wp:posOffset>87630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6FF" w:rsidRPr="00580D8C" w:rsidRDefault="002766FF" w:rsidP="00580D8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766FF" w:rsidRPr="00580D8C" w:rsidRDefault="002766FF" w:rsidP="00580D8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766FF" w:rsidRPr="00580D8C" w:rsidRDefault="002766FF" w:rsidP="00580D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2766FF" w:rsidRPr="00580D8C" w:rsidRDefault="002766FF" w:rsidP="00580D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2766FF" w:rsidRPr="00580D8C" w:rsidRDefault="002766FF" w:rsidP="00580D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2766FF" w:rsidRPr="00580D8C" w:rsidRDefault="002766FF" w:rsidP="00580D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2766FF" w:rsidRPr="00580D8C" w:rsidRDefault="002766FF" w:rsidP="00580D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____ сесія восьмого скликання</w:t>
      </w:r>
    </w:p>
    <w:p w:rsidR="002766FF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766FF" w:rsidRPr="00580D8C" w:rsidRDefault="002766FF" w:rsidP="00580D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2766FF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766FF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__ ________ 2024  року  </w:t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№___</w:t>
      </w:r>
    </w:p>
    <w:p w:rsidR="002766FF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>м. Рахів</w:t>
      </w:r>
    </w:p>
    <w:p w:rsidR="002766FF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</w:p>
    <w:p w:rsidR="00EF6DCC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внесення змін до рішення міської ради від 31.07.2024 р. </w:t>
      </w:r>
    </w:p>
    <w:p w:rsidR="00611274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№822 «Про створення міської комісії з питань </w:t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>техногенно-</w:t>
      </w:r>
      <w:proofErr w:type="spellEnd"/>
    </w:p>
    <w:p w:rsidR="00611274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екологічної безпеки та надзвичайних ситуацій Рахівської </w:t>
      </w:r>
    </w:p>
    <w:p w:rsidR="00611274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міської територіальної громади та затвердження Положення» </w:t>
      </w:r>
    </w:p>
    <w:p w:rsidR="002766FF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>(із внесеними змінам</w:t>
      </w:r>
      <w:r w:rsidR="00EF6DCC"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>и від 02.02 2023 р.,19.09.2023р.</w:t>
      </w:r>
    </w:p>
    <w:p w:rsidR="00611274" w:rsidRPr="00580D8C" w:rsidRDefault="00611274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B08FF" w:rsidRPr="00580D8C" w:rsidRDefault="00F25760" w:rsidP="00580D8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Закону України «Про місцеве самоврядування в Україні», постанови Кабінету Міністрів України від 26 січня 2015 р. №18 «Про державну комісію з питань техногенно-екологічної безпеки та надзвичайних ситуацій» (зі змінами), постанови Кабінету Міністрів України від 17 червня 2015 року №409 «Про затвердження типового положення про регіональну та місцеву комісію з питань техногенно-екологічної безпеки та надзвичайних ситуацій» (зі змінами),</w:t>
      </w:r>
      <w:r w:rsidR="003B08FF"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Рахівська міська рада</w:t>
      </w:r>
    </w:p>
    <w:p w:rsidR="003B08FF" w:rsidRPr="00580D8C" w:rsidRDefault="003B08FF" w:rsidP="00580D8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 И Р І Ш И Л А:</w:t>
      </w:r>
    </w:p>
    <w:p w:rsidR="009C4FE8" w:rsidRPr="00580D8C" w:rsidRDefault="009C4FE8" w:rsidP="00580D8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C60FC6" w:rsidRPr="00580D8C" w:rsidRDefault="00C60FC6" w:rsidP="00580D8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1.Внести зміни до рішення міської ради від 18.03.2021 р. №114 «Про створення міської комісії з питань техногенно-екологічної безпеки та надзвичайних ситуацій Рахівської міської територіальної громади та затвердження Положення», а саме: склад міської комісії з питань техногенно-екологічної безпеки та надзвичайних ситуацій Рахівської міської ради в </w:t>
      </w:r>
      <w:r w:rsidR="005452C6"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викласти </w:t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>новій редакції, згідно додатку.</w:t>
      </w:r>
    </w:p>
    <w:p w:rsidR="009C4FE8" w:rsidRPr="00580D8C" w:rsidRDefault="00C60FC6" w:rsidP="00580D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2.Контроль за виконанням даного рішення покласти на постійну комісію з питань з охорони навколишнього середовища розвитку та туризму, рекреації, інвестицій та інновацій та постійну комісію з питань управління комунальною</w:t>
      </w: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br/>
        <w:t>власністю, підприємництва та промисловості.</w:t>
      </w:r>
    </w:p>
    <w:p w:rsidR="003B08FF" w:rsidRPr="00580D8C" w:rsidRDefault="00C60FC6" w:rsidP="00580D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en-US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br/>
      </w:r>
    </w:p>
    <w:p w:rsidR="003B08FF" w:rsidRPr="00580D8C" w:rsidRDefault="003B08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В.п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580D8C">
        <w:rPr>
          <w:rFonts w:ascii="Times New Roman" w:hAnsi="Times New Roman"/>
          <w:color w:val="000000" w:themeColor="text1"/>
          <w:sz w:val="28"/>
          <w:szCs w:val="28"/>
        </w:rPr>
        <w:t>м</w:t>
      </w:r>
      <w:proofErr w:type="gramEnd"/>
      <w:r w:rsidRPr="00580D8C">
        <w:rPr>
          <w:rFonts w:ascii="Times New Roman" w:hAnsi="Times New Roman"/>
          <w:color w:val="000000" w:themeColor="text1"/>
          <w:sz w:val="28"/>
          <w:szCs w:val="28"/>
        </w:rPr>
        <w:t>іського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голови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3B08FF" w:rsidRPr="00580D8C" w:rsidRDefault="003B08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секретар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80D8C">
        <w:rPr>
          <w:rFonts w:ascii="Times New Roman" w:hAnsi="Times New Roman"/>
          <w:color w:val="000000" w:themeColor="text1"/>
          <w:sz w:val="28"/>
          <w:szCs w:val="28"/>
        </w:rPr>
        <w:t>ради</w:t>
      </w:r>
      <w:proofErr w:type="gram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виконкому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</w:t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Євген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 МОЛНАР </w:t>
      </w:r>
    </w:p>
    <w:p w:rsidR="003B08FF" w:rsidRPr="00580D8C" w:rsidRDefault="003B08FF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F6DCC" w:rsidRPr="00580D8C" w:rsidRDefault="00EF6DCC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  <w:lang w:val="uk-UA"/>
        </w:rPr>
        <w:br w:type="page"/>
      </w:r>
    </w:p>
    <w:p w:rsidR="002766FF" w:rsidRPr="00580D8C" w:rsidRDefault="002766FF" w:rsidP="00580D8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2766FF" w:rsidRPr="00580D8C" w:rsidRDefault="002766FF" w:rsidP="00580D8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580D8C" w:rsidRPr="00580D8C" w:rsidTr="002766FF">
        <w:trPr>
          <w:trHeight w:val="1292"/>
          <w:jc w:val="right"/>
        </w:trPr>
        <w:tc>
          <w:tcPr>
            <w:tcW w:w="3267" w:type="dxa"/>
            <w:hideMark/>
          </w:tcPr>
          <w:p w:rsidR="002766FF" w:rsidRPr="00580D8C" w:rsidRDefault="002766FF" w:rsidP="00580D8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580D8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580D8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580D8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580D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580D8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2766FF" w:rsidRPr="00580D8C" w:rsidRDefault="002766FF" w:rsidP="00580D8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0D8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__-ої сесії 8-го скликання                                                                                                 від ______ 2024 р. №___</w:t>
            </w:r>
          </w:p>
        </w:tc>
      </w:tr>
    </w:tbl>
    <w:p w:rsidR="00580D8C" w:rsidRPr="00580D8C" w:rsidRDefault="00580D8C" w:rsidP="00580D8C">
      <w:pPr>
        <w:pStyle w:val="10"/>
        <w:shd w:val="clear" w:color="auto" w:fill="auto"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580D8C">
        <w:rPr>
          <w:b/>
          <w:bCs/>
          <w:color w:val="000000" w:themeColor="text1"/>
          <w:sz w:val="28"/>
          <w:szCs w:val="28"/>
        </w:rPr>
        <w:t>Склад</w:t>
      </w:r>
    </w:p>
    <w:p w:rsidR="00580D8C" w:rsidRDefault="00580D8C" w:rsidP="00580D8C">
      <w:pPr>
        <w:pStyle w:val="10"/>
        <w:shd w:val="clear" w:color="auto" w:fill="auto"/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80D8C">
        <w:rPr>
          <w:b/>
          <w:bCs/>
          <w:color w:val="000000" w:themeColor="text1"/>
          <w:sz w:val="28"/>
          <w:szCs w:val="28"/>
        </w:rPr>
        <w:t>міської комісії з питань техногенно-екологічної безпеки та надзвичайних</w:t>
      </w:r>
      <w:r w:rsidRPr="00580D8C">
        <w:rPr>
          <w:b/>
          <w:bCs/>
          <w:color w:val="000000" w:themeColor="text1"/>
          <w:sz w:val="28"/>
          <w:szCs w:val="28"/>
        </w:rPr>
        <w:br/>
        <w:t>ситуацій Рахівської міської ради</w:t>
      </w:r>
    </w:p>
    <w:p w:rsidR="00580D8C" w:rsidRPr="00580D8C" w:rsidRDefault="00580D8C" w:rsidP="00580D8C">
      <w:pPr>
        <w:pStyle w:val="10"/>
        <w:shd w:val="clear" w:color="auto" w:fill="auto"/>
        <w:spacing w:after="0" w:line="240" w:lineRule="auto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Overlap w:val="never"/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5"/>
        <w:gridCol w:w="2977"/>
      </w:tblGrid>
      <w:tr w:rsidR="0015298A" w:rsidRPr="00580D8C" w:rsidTr="0015298A">
        <w:trPr>
          <w:trHeight w:hRule="exact" w:val="712"/>
          <w:jc w:val="center"/>
        </w:trPr>
        <w:tc>
          <w:tcPr>
            <w:tcW w:w="6295" w:type="dxa"/>
            <w:shd w:val="clear" w:color="auto" w:fill="FFFFFF"/>
            <w:vAlign w:val="bottom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Молнар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Євген Євгенович,</w:t>
            </w:r>
          </w:p>
          <w:p w:rsidR="0015298A" w:rsidRPr="00580D8C" w:rsidRDefault="0015298A" w:rsidP="0015298A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в.п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>. міського голови, секретар ради та виконкому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15298A" w:rsidRPr="00580D8C" w:rsidRDefault="0015298A" w:rsidP="0015298A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r w:rsidRPr="00580D8C">
              <w:rPr>
                <w:color w:val="000000" w:themeColor="text1"/>
                <w:sz w:val="28"/>
                <w:szCs w:val="28"/>
              </w:rPr>
              <w:t>- голова  комісії</w:t>
            </w:r>
          </w:p>
        </w:tc>
      </w:tr>
      <w:tr w:rsidR="0015298A" w:rsidRPr="00580D8C" w:rsidTr="0015298A">
        <w:trPr>
          <w:trHeight w:hRule="exact" w:val="694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Молдавчук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Іван Миколайович,</w:t>
            </w:r>
            <w:r w:rsidRPr="00580D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r w:rsidRPr="00580D8C">
              <w:rPr>
                <w:color w:val="000000" w:themeColor="text1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15298A">
            <w:pPr>
              <w:pStyle w:val="a5"/>
              <w:shd w:val="clear" w:color="auto" w:fill="auto"/>
              <w:tabs>
                <w:tab w:val="left" w:pos="1685"/>
                <w:tab w:val="left" w:pos="2918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-заступник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ab/>
              <w:t>голови</w:t>
            </w:r>
            <w:r w:rsidRPr="00580D8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80D8C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</w:tr>
      <w:tr w:rsidR="0015298A" w:rsidRPr="00580D8C" w:rsidTr="0015298A">
        <w:trPr>
          <w:trHeight w:hRule="exact" w:val="317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Шемота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Микола Миколайович,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tabs>
                <w:tab w:val="left" w:pos="2736"/>
              </w:tabs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-відповідальний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ab/>
              <w:t>секретар</w:t>
            </w:r>
          </w:p>
        </w:tc>
      </w:tr>
      <w:tr w:rsidR="0015298A" w:rsidRPr="00580D8C" w:rsidTr="0015298A">
        <w:trPr>
          <w:trHeight w:hRule="exact" w:val="1029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r w:rsidRPr="00580D8C">
              <w:rPr>
                <w:color w:val="000000" w:themeColor="text1"/>
                <w:sz w:val="28"/>
                <w:szCs w:val="28"/>
              </w:rPr>
              <w:t>головний спеціаліст цивільного захисту відділу житлово-комунального господарства,</w:t>
            </w:r>
            <w:r w:rsidRPr="00580D8C">
              <w:rPr>
                <w:color w:val="000000" w:themeColor="text1"/>
                <w:sz w:val="28"/>
                <w:szCs w:val="28"/>
              </w:rPr>
              <w:br/>
              <w:t>майна та цивільного захисту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r w:rsidRPr="00580D8C">
              <w:rPr>
                <w:color w:val="000000" w:themeColor="text1"/>
                <w:sz w:val="28"/>
                <w:szCs w:val="28"/>
              </w:rPr>
              <w:t>міської комісії</w:t>
            </w:r>
          </w:p>
        </w:tc>
      </w:tr>
      <w:tr w:rsidR="0015298A" w:rsidRPr="00580D8C" w:rsidTr="0015298A">
        <w:trPr>
          <w:trHeight w:hRule="exact" w:val="931"/>
          <w:jc w:val="center"/>
        </w:trPr>
        <w:tc>
          <w:tcPr>
            <w:tcW w:w="6295" w:type="dxa"/>
            <w:shd w:val="clear" w:color="auto" w:fill="FFFFFF"/>
            <w:vAlign w:val="bottom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Ластовичак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Олена Миколаївна, начальник фінансового відділу Рахівської міської ради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</w:t>
            </w:r>
          </w:p>
        </w:tc>
      </w:tr>
      <w:tr w:rsidR="0015298A" w:rsidRPr="00580D8C" w:rsidTr="0015298A">
        <w:trPr>
          <w:trHeight w:hRule="exact" w:val="619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80D8C">
              <w:rPr>
                <w:color w:val="000000" w:themeColor="text1"/>
                <w:sz w:val="28"/>
                <w:szCs w:val="28"/>
              </w:rPr>
              <w:t>Сливка Василь Михайлович,</w:t>
            </w:r>
          </w:p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в.о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>. директора МКП «</w:t>
            </w: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Рахівкомунсервіс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</w:t>
            </w:r>
          </w:p>
        </w:tc>
      </w:tr>
      <w:tr w:rsidR="0015298A" w:rsidRPr="00580D8C" w:rsidTr="0015298A">
        <w:trPr>
          <w:trHeight w:hRule="exact" w:val="600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Бернар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Ігор Іванович, начальник КП «</w:t>
            </w: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Рахівтепло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</w:t>
            </w:r>
          </w:p>
        </w:tc>
      </w:tr>
      <w:tr w:rsidR="0015298A" w:rsidRPr="00580D8C" w:rsidTr="0015298A">
        <w:trPr>
          <w:trHeight w:hRule="exact" w:val="629"/>
          <w:jc w:val="center"/>
        </w:trPr>
        <w:tc>
          <w:tcPr>
            <w:tcW w:w="6295" w:type="dxa"/>
            <w:shd w:val="clear" w:color="auto" w:fill="FFFFFF"/>
            <w:vAlign w:val="bottom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r w:rsidRPr="00580D8C">
              <w:rPr>
                <w:color w:val="000000" w:themeColor="text1"/>
                <w:sz w:val="28"/>
                <w:szCs w:val="28"/>
              </w:rPr>
              <w:t>Лазарович Василь Васильович, головний інженер Рахівського РЕМ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 (за згодою)</w:t>
            </w:r>
          </w:p>
        </w:tc>
      </w:tr>
      <w:tr w:rsidR="0015298A" w:rsidRPr="00580D8C" w:rsidTr="0015298A">
        <w:trPr>
          <w:trHeight w:hRule="exact" w:val="634"/>
          <w:jc w:val="center"/>
        </w:trPr>
        <w:tc>
          <w:tcPr>
            <w:tcW w:w="6295" w:type="dxa"/>
            <w:shd w:val="clear" w:color="auto" w:fill="FFFFFF"/>
            <w:vAlign w:val="bottom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Симулик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Володимир Корнелійович, директор КНП «Рахівська районна лікарня»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</w:t>
            </w:r>
          </w:p>
        </w:tc>
      </w:tr>
      <w:tr w:rsidR="0015298A" w:rsidRPr="00580D8C" w:rsidTr="0015298A">
        <w:trPr>
          <w:trHeight w:hRule="exact" w:val="624"/>
          <w:jc w:val="center"/>
        </w:trPr>
        <w:tc>
          <w:tcPr>
            <w:tcW w:w="6295" w:type="dxa"/>
            <w:shd w:val="clear" w:color="auto" w:fill="FFFFFF"/>
            <w:vAlign w:val="bottom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МолдавчукБогдана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Миколаївна, директор КНП «Рахівський ЦПМСД»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</w:t>
            </w:r>
          </w:p>
        </w:tc>
      </w:tr>
      <w:tr w:rsidR="0015298A" w:rsidRPr="00580D8C" w:rsidTr="0015298A">
        <w:trPr>
          <w:trHeight w:hRule="exact" w:val="936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Маскалюк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Павло Михайлович, начальник Рахівського РУ ГУ ДСНС України у Закарпатській області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200"/>
              <w:rPr>
                <w:color w:val="000000" w:themeColor="text1"/>
                <w:sz w:val="28"/>
                <w:szCs w:val="28"/>
                <w:lang w:bidi="uk-UA"/>
              </w:rPr>
            </w:pPr>
            <w:r w:rsidRPr="00580D8C">
              <w:rPr>
                <w:color w:val="000000" w:themeColor="text1"/>
                <w:sz w:val="28"/>
                <w:szCs w:val="28"/>
              </w:rPr>
              <w:t>- член комісії (за згодою) -</w:t>
            </w:r>
          </w:p>
        </w:tc>
      </w:tr>
      <w:tr w:rsidR="0015298A" w:rsidRPr="00580D8C" w:rsidTr="0015298A">
        <w:trPr>
          <w:trHeight w:hRule="exact" w:val="1253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Бобельська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Руслана Володимирівна, керівник Рахівської філії ДУ «Закарпатський обласний центр контролю профілактики хвороб МОЗ України»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200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 (за згодою)</w:t>
            </w:r>
          </w:p>
        </w:tc>
      </w:tr>
      <w:tr w:rsidR="0015298A" w:rsidRPr="00580D8C" w:rsidTr="0015298A">
        <w:trPr>
          <w:trHeight w:hRule="exact" w:val="619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Панасюк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Андрій Миколайович, староста села Ділове</w:t>
            </w:r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</w:t>
            </w:r>
          </w:p>
        </w:tc>
      </w:tr>
      <w:tr w:rsidR="0015298A" w:rsidRPr="00580D8C" w:rsidTr="0015298A">
        <w:trPr>
          <w:trHeight w:hRule="exact" w:val="610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ind w:firstLine="140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Юркуц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Любов Ярославівна, староста села </w:t>
            </w: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Костилівка</w:t>
            </w:r>
            <w:proofErr w:type="spellEnd"/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</w:t>
            </w:r>
          </w:p>
        </w:tc>
      </w:tr>
      <w:tr w:rsidR="0015298A" w:rsidRPr="00580D8C" w:rsidTr="0015298A">
        <w:trPr>
          <w:trHeight w:hRule="exact" w:val="283"/>
          <w:jc w:val="center"/>
        </w:trPr>
        <w:tc>
          <w:tcPr>
            <w:tcW w:w="6295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Сагайда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Микола Васильович, староста </w:t>
            </w: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с.Білин</w:t>
            </w:r>
            <w:proofErr w:type="spellEnd"/>
          </w:p>
        </w:tc>
        <w:tc>
          <w:tcPr>
            <w:tcW w:w="2977" w:type="dxa"/>
            <w:shd w:val="clear" w:color="auto" w:fill="FFFFFF"/>
            <w:hideMark/>
          </w:tcPr>
          <w:p w:rsidR="0015298A" w:rsidRPr="00580D8C" w:rsidRDefault="0015298A" w:rsidP="00580D8C">
            <w:pPr>
              <w:pStyle w:val="a5"/>
              <w:shd w:val="clear" w:color="auto" w:fill="auto"/>
              <w:spacing w:after="0" w:line="240" w:lineRule="auto"/>
              <w:rPr>
                <w:color w:val="000000" w:themeColor="text1"/>
                <w:sz w:val="28"/>
                <w:szCs w:val="28"/>
                <w:lang w:bidi="uk-UA"/>
              </w:rPr>
            </w:pPr>
            <w:proofErr w:type="spellStart"/>
            <w:r w:rsidRPr="00580D8C">
              <w:rPr>
                <w:color w:val="000000" w:themeColor="text1"/>
                <w:sz w:val="28"/>
                <w:szCs w:val="28"/>
              </w:rPr>
              <w:t>-член</w:t>
            </w:r>
            <w:proofErr w:type="spellEnd"/>
            <w:r w:rsidRPr="00580D8C">
              <w:rPr>
                <w:color w:val="000000" w:themeColor="text1"/>
                <w:sz w:val="28"/>
                <w:szCs w:val="28"/>
              </w:rPr>
              <w:t xml:space="preserve"> комісії</w:t>
            </w:r>
          </w:p>
        </w:tc>
      </w:tr>
    </w:tbl>
    <w:p w:rsidR="00580D8C" w:rsidRPr="00580D8C" w:rsidRDefault="00580D8C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766FF" w:rsidRPr="00580D8C" w:rsidRDefault="00580D8C" w:rsidP="00580D8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80D8C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В.п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міського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голови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80D8C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секретар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 ради та </w:t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виконкому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</w:t>
      </w:r>
      <w:proofErr w:type="spellStart"/>
      <w:r w:rsidRPr="00580D8C">
        <w:rPr>
          <w:rFonts w:ascii="Times New Roman" w:hAnsi="Times New Roman"/>
          <w:color w:val="000000" w:themeColor="text1"/>
          <w:sz w:val="28"/>
          <w:szCs w:val="28"/>
        </w:rPr>
        <w:t>Євген</w:t>
      </w:r>
      <w:proofErr w:type="gramStart"/>
      <w:r w:rsidRPr="00580D8C"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gramEnd"/>
      <w:r w:rsidRPr="00580D8C">
        <w:rPr>
          <w:rFonts w:ascii="Times New Roman" w:hAnsi="Times New Roman"/>
          <w:color w:val="000000" w:themeColor="text1"/>
          <w:sz w:val="28"/>
          <w:szCs w:val="28"/>
        </w:rPr>
        <w:t>ОЛНАР</w:t>
      </w:r>
      <w:proofErr w:type="spellEnd"/>
      <w:r w:rsidRPr="00580D8C">
        <w:rPr>
          <w:rFonts w:ascii="Times New Roman" w:hAnsi="Times New Roman"/>
          <w:color w:val="000000" w:themeColor="text1"/>
          <w:sz w:val="28"/>
          <w:szCs w:val="28"/>
        </w:rPr>
        <w:br/>
      </w:r>
    </w:p>
    <w:sectPr w:rsidR="002766FF" w:rsidRPr="00580D8C" w:rsidSect="00580D8C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9C"/>
    <w:rsid w:val="0015298A"/>
    <w:rsid w:val="002766FF"/>
    <w:rsid w:val="003B08FF"/>
    <w:rsid w:val="005452C6"/>
    <w:rsid w:val="00580D8C"/>
    <w:rsid w:val="00611274"/>
    <w:rsid w:val="00657C50"/>
    <w:rsid w:val="008D7E9C"/>
    <w:rsid w:val="009A101F"/>
    <w:rsid w:val="009C4FE8"/>
    <w:rsid w:val="00C60FC6"/>
    <w:rsid w:val="00CC7D36"/>
    <w:rsid w:val="00EF6DCC"/>
    <w:rsid w:val="00F2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FF"/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1">
    <w:name w:val="No Spacing Char1"/>
    <w:link w:val="1"/>
    <w:locked/>
    <w:rsid w:val="002766FF"/>
    <w:rPr>
      <w:rFonts w:ascii="Calibri" w:eastAsia="Times New Roman" w:hAnsi="Calibri" w:cs="Times New Roman"/>
      <w:lang w:val="ru-RU" w:eastAsia="ru-RU"/>
    </w:rPr>
  </w:style>
  <w:style w:type="paragraph" w:customStyle="1" w:styleId="1">
    <w:name w:val="Без интервала1"/>
    <w:link w:val="NoSpacingChar1"/>
    <w:qFormat/>
    <w:rsid w:val="002766F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3">
    <w:name w:val="Основной текст_"/>
    <w:basedOn w:val="a0"/>
    <w:link w:val="10"/>
    <w:locked/>
    <w:rsid w:val="00C60F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3"/>
    <w:rsid w:val="00C60FC6"/>
    <w:pPr>
      <w:widowControl w:val="0"/>
      <w:shd w:val="clear" w:color="auto" w:fill="FFFFFF"/>
      <w:spacing w:after="240" w:line="261" w:lineRule="auto"/>
    </w:pPr>
    <w:rPr>
      <w:rFonts w:ascii="Times New Roman" w:eastAsia="Times New Roman" w:hAnsi="Times New Roman"/>
      <w:sz w:val="26"/>
      <w:szCs w:val="26"/>
      <w:lang w:val="uk-UA" w:eastAsia="en-US"/>
    </w:rPr>
  </w:style>
  <w:style w:type="character" w:customStyle="1" w:styleId="a4">
    <w:name w:val="Другое_"/>
    <w:basedOn w:val="a0"/>
    <w:link w:val="a5"/>
    <w:locked/>
    <w:rsid w:val="00580D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580D8C"/>
    <w:pPr>
      <w:widowControl w:val="0"/>
      <w:shd w:val="clear" w:color="auto" w:fill="FFFFFF"/>
      <w:spacing w:after="240" w:line="261" w:lineRule="auto"/>
    </w:pPr>
    <w:rPr>
      <w:rFonts w:ascii="Times New Roman" w:eastAsia="Times New Roman" w:hAnsi="Times New Roman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FF"/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1">
    <w:name w:val="No Spacing Char1"/>
    <w:link w:val="1"/>
    <w:locked/>
    <w:rsid w:val="002766FF"/>
    <w:rPr>
      <w:rFonts w:ascii="Calibri" w:eastAsia="Times New Roman" w:hAnsi="Calibri" w:cs="Times New Roman"/>
      <w:lang w:val="ru-RU" w:eastAsia="ru-RU"/>
    </w:rPr>
  </w:style>
  <w:style w:type="paragraph" w:customStyle="1" w:styleId="1">
    <w:name w:val="Без интервала1"/>
    <w:link w:val="NoSpacingChar1"/>
    <w:qFormat/>
    <w:rsid w:val="002766F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3">
    <w:name w:val="Основной текст_"/>
    <w:basedOn w:val="a0"/>
    <w:link w:val="10"/>
    <w:locked/>
    <w:rsid w:val="00C60F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3"/>
    <w:rsid w:val="00C60FC6"/>
    <w:pPr>
      <w:widowControl w:val="0"/>
      <w:shd w:val="clear" w:color="auto" w:fill="FFFFFF"/>
      <w:spacing w:after="240" w:line="261" w:lineRule="auto"/>
    </w:pPr>
    <w:rPr>
      <w:rFonts w:ascii="Times New Roman" w:eastAsia="Times New Roman" w:hAnsi="Times New Roman"/>
      <w:sz w:val="26"/>
      <w:szCs w:val="26"/>
      <w:lang w:val="uk-UA" w:eastAsia="en-US"/>
    </w:rPr>
  </w:style>
  <w:style w:type="character" w:customStyle="1" w:styleId="a4">
    <w:name w:val="Другое_"/>
    <w:basedOn w:val="a0"/>
    <w:link w:val="a5"/>
    <w:locked/>
    <w:rsid w:val="00580D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580D8C"/>
    <w:pPr>
      <w:widowControl w:val="0"/>
      <w:shd w:val="clear" w:color="auto" w:fill="FFFFFF"/>
      <w:spacing w:after="240" w:line="261" w:lineRule="auto"/>
    </w:pPr>
    <w:rPr>
      <w:rFonts w:ascii="Times New Roman" w:eastAsia="Times New Roman" w:hAnsi="Times New Roman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2313</Words>
  <Characters>1319</Characters>
  <Application>Microsoft Office Word</Application>
  <DocSecurity>0</DocSecurity>
  <Lines>10</Lines>
  <Paragraphs>7</Paragraphs>
  <ScaleCrop>false</ScaleCrop>
  <Company>*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2024-12-18T11:37:00Z</dcterms:created>
  <dcterms:modified xsi:type="dcterms:W3CDTF">2024-12-18T12:02:00Z</dcterms:modified>
</cp:coreProperties>
</file>