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69" w:rsidRPr="00E02F8F" w:rsidRDefault="00987069" w:rsidP="0098706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</w:p>
    <w:p w:rsidR="00987069" w:rsidRPr="00271B0D" w:rsidRDefault="00987069" w:rsidP="00987069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87069" w:rsidRPr="00271B0D" w:rsidRDefault="00987069" w:rsidP="00987069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87069" w:rsidRPr="00271B0D" w:rsidRDefault="00987069" w:rsidP="00987069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hAnsi="Times New Roman" w:cs="Times New Roman"/>
          <w:noProof/>
          <w:color w:val="000000" w:themeColor="text1"/>
          <w:lang w:eastAsia="uk-UA"/>
        </w:rPr>
        <w:drawing>
          <wp:anchor distT="0" distB="0" distL="114300" distR="114300" simplePos="0" relativeHeight="251659264" behindDoc="1" locked="0" layoutInCell="1" allowOverlap="1" wp14:anchorId="47F03F6B" wp14:editId="66BDCDCD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7069" w:rsidRPr="00271B0D" w:rsidRDefault="00987069" w:rsidP="00987069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87069" w:rsidRPr="00271B0D" w:rsidRDefault="00987069" w:rsidP="0098706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987069" w:rsidRPr="00271B0D" w:rsidRDefault="00987069" w:rsidP="0098706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987069" w:rsidRPr="00271B0D" w:rsidRDefault="00987069" w:rsidP="0098706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987069" w:rsidRPr="00271B0D" w:rsidRDefault="00987069" w:rsidP="0098706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987069" w:rsidRPr="00271B0D" w:rsidRDefault="00987069" w:rsidP="0098706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____</w:t>
      </w:r>
      <w:r w:rsidRPr="00271B0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сес</w:t>
      </w:r>
      <w:proofErr w:type="spellEnd"/>
      <w:r w:rsidRPr="00271B0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ія восьмого скликання</w:t>
      </w:r>
    </w:p>
    <w:p w:rsidR="00987069" w:rsidRPr="00271B0D" w:rsidRDefault="00987069" w:rsidP="0098706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87069" w:rsidRPr="00271B0D" w:rsidRDefault="00987069" w:rsidP="0098706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</w:t>
      </w:r>
    </w:p>
    <w:p w:rsidR="00987069" w:rsidRPr="00271B0D" w:rsidRDefault="00987069" w:rsidP="0098706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ід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____</w:t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жовтня </w:t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2024 року  </w:t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987069" w:rsidRPr="00271B0D" w:rsidRDefault="00987069" w:rsidP="0098706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 Рахів</w:t>
      </w:r>
    </w:p>
    <w:p w:rsidR="00987069" w:rsidRPr="00271B0D" w:rsidRDefault="00987069" w:rsidP="009870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7069" w:rsidRPr="00271B0D" w:rsidRDefault="00987069" w:rsidP="009870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 внесення  змін  в пункти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9,9.1,9.2</w:t>
      </w: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до  рішення  </w:t>
      </w:r>
    </w:p>
    <w:p w:rsidR="00987069" w:rsidRPr="00271B0D" w:rsidRDefault="00987069" w:rsidP="009870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>міської  ради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854</w:t>
      </w: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27 серпня 2024  року  ”</w:t>
      </w: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</w:t>
      </w:r>
    </w:p>
    <w:p w:rsidR="00987069" w:rsidRPr="00271B0D" w:rsidRDefault="00987069" w:rsidP="009870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затвердження  технічних   документацій   із землеустрою  </w:t>
      </w:r>
    </w:p>
    <w:p w:rsidR="00987069" w:rsidRPr="00271B0D" w:rsidRDefault="00987069" w:rsidP="009870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>щодо встановлення  (відновлення)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 земельних ділянок </w:t>
      </w:r>
    </w:p>
    <w:p w:rsidR="00987069" w:rsidRPr="00271B0D" w:rsidRDefault="00987069" w:rsidP="009870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натурі (на місцевості) та передачу у власність </w:t>
      </w:r>
    </w:p>
    <w:p w:rsidR="00987069" w:rsidRPr="00271B0D" w:rsidRDefault="00987069" w:rsidP="009870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>земельних ділянок громадянам”</w:t>
      </w:r>
    </w:p>
    <w:p w:rsidR="00987069" w:rsidRPr="00271B0D" w:rsidRDefault="00987069" w:rsidP="009870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7069" w:rsidRPr="00271B0D" w:rsidRDefault="00987069" w:rsidP="009870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звернення громадянки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 1, мешканки села, вулиця, </w:t>
      </w: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внесення змін в пункти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9, 9.1, 9.2</w:t>
      </w: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до  рішення  міської 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854  від 27 серпня 2024 року </w:t>
      </w: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у власність земельних ділянок громадянам, керуючись статтями 12, 81, 79¹, 89, 116, 118, 121, 122, 186, підпунктом 5 пункту 27 розділу X Земельного кодексу України, статтями 25, 55 Закону України «Про землеустрій», Законом України «Про державний земельний кадастр»,пунктом 34 частини 1 статті 26 Закону України «Про місцеве самоврядування в Україні», Рахівська міська рада</w:t>
      </w: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987069" w:rsidRPr="00271B0D" w:rsidRDefault="00987069" w:rsidP="009870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7069" w:rsidRPr="00271B0D" w:rsidRDefault="00987069" w:rsidP="0098706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987069" w:rsidRPr="00271B0D" w:rsidRDefault="00987069" w:rsidP="009870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7069" w:rsidRDefault="00987069" w:rsidP="009870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Внести зміни в пункти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9,9.1,9.2</w:t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 рішення міської ради </w:t>
      </w: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854</w:t>
      </w: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27 серпня 2024 року</w:t>
      </w:r>
      <w:r w:rsidRPr="00271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 </w:t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викласти в новій редакції: </w:t>
      </w:r>
    </w:p>
    <w:p w:rsidR="00987069" w:rsidRDefault="00987069" w:rsidP="00987069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місцевості), громадянці Особі, 1, мешканці села, вулиця,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 w:rsidR="00A13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села Ділове, вулиця Українська,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7. Кадастровий номер земельної ділянки: 2123682500:09:002:0187 (категорія земель – землі житлової та громадської забудови, код згідно з  КВЦПЗ - 02.01).</w:t>
      </w:r>
    </w:p>
    <w:p w:rsidR="00987069" w:rsidRDefault="00A13D56" w:rsidP="0098706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="009870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Передати громадянці </w:t>
      </w:r>
      <w:r w:rsidR="00987069">
        <w:rPr>
          <w:rFonts w:ascii="Times New Roman" w:hAnsi="Times New Roman" w:cs="Times New Roman"/>
          <w:color w:val="000000" w:themeColor="text1"/>
          <w:sz w:val="28"/>
          <w:szCs w:val="28"/>
        </w:rPr>
        <w:t>Особі, 1</w:t>
      </w:r>
      <w:r w:rsidR="009870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</w:t>
      </w:r>
      <w:r w:rsidR="00987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мешканці села ,вулиця, </w:t>
      </w:r>
      <w:r w:rsidR="009870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власність земельну ділянку площею 0,0681 га (кадастровий номер - </w:t>
      </w:r>
      <w:r w:rsidR="00987069">
        <w:rPr>
          <w:rFonts w:ascii="Times New Roman" w:hAnsi="Times New Roman" w:cs="Times New Roman"/>
          <w:color w:val="000000" w:themeColor="text1"/>
          <w:sz w:val="28"/>
          <w:szCs w:val="28"/>
        </w:rPr>
        <w:t>2123682500:09:002:0187</w:t>
      </w:r>
      <w:r w:rsidR="009870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 w:rsidR="00987069">
        <w:rPr>
          <w:rFonts w:ascii="Times New Roman" w:hAnsi="Times New Roman" w:cs="Times New Roman"/>
          <w:color w:val="000000" w:themeColor="text1"/>
          <w:sz w:val="28"/>
          <w:szCs w:val="28"/>
        </w:rPr>
        <w:t>села Ділове, вулиця Українська, 7,</w:t>
      </w:r>
      <w:r w:rsidR="009870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987069" w:rsidRDefault="00A13D56" w:rsidP="0098706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bookmarkStart w:id="0" w:name="_GoBack"/>
      <w:bookmarkEnd w:id="0"/>
      <w:r w:rsidR="009870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Громадянці </w:t>
      </w:r>
      <w:r w:rsidR="00987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Особі, 1 </w:t>
      </w:r>
      <w:r w:rsidR="009870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власності на земельну ділянку (кадастровий номер: </w:t>
      </w:r>
      <w:r w:rsidR="00987069">
        <w:rPr>
          <w:rFonts w:ascii="Times New Roman" w:hAnsi="Times New Roman" w:cs="Times New Roman"/>
          <w:color w:val="000000" w:themeColor="text1"/>
          <w:sz w:val="28"/>
          <w:szCs w:val="28"/>
        </w:rPr>
        <w:t>2123682500:09:002:0187</w:t>
      </w:r>
      <w:r w:rsidR="009870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987069" w:rsidRPr="00271B0D" w:rsidRDefault="00987069" w:rsidP="009870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87069" w:rsidRPr="00271B0D" w:rsidRDefault="00987069" w:rsidP="009870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87069" w:rsidRDefault="00987069" w:rsidP="009870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87069" w:rsidRDefault="00987069" w:rsidP="009870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87069" w:rsidRDefault="00987069" w:rsidP="009870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87069" w:rsidRPr="00271B0D" w:rsidRDefault="00987069" w:rsidP="009870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87069" w:rsidRPr="00271B0D" w:rsidRDefault="00987069" w:rsidP="009870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87069" w:rsidRPr="00271B0D" w:rsidRDefault="00987069" w:rsidP="009870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987069" w:rsidRPr="00271B0D" w:rsidRDefault="00987069" w:rsidP="009870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секретар ради та виконкому</w:t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271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Євген МОЛНАР</w:t>
      </w:r>
    </w:p>
    <w:p w:rsidR="0025600C" w:rsidRDefault="0025600C"/>
    <w:sectPr w:rsidR="00256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03"/>
    <w:rsid w:val="0025600C"/>
    <w:rsid w:val="00655BBF"/>
    <w:rsid w:val="00987069"/>
    <w:rsid w:val="00A13D56"/>
    <w:rsid w:val="00E8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1673</Words>
  <Characters>954</Characters>
  <Application>Microsoft Office Word</Application>
  <DocSecurity>0</DocSecurity>
  <Lines>7</Lines>
  <Paragraphs>5</Paragraphs>
  <ScaleCrop>false</ScaleCrop>
  <Company>*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2024-10-07T08:28:00Z</dcterms:created>
  <dcterms:modified xsi:type="dcterms:W3CDTF">2024-10-07T08:31:00Z</dcterms:modified>
</cp:coreProperties>
</file>