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B8" w:rsidRDefault="00F6502C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675FB8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FB8" w:rsidRDefault="00675FB8" w:rsidP="00675FB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675FB8" w:rsidRDefault="000713A2" w:rsidP="00675F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>__</w:t>
      </w:r>
      <w:r w:rsidR="00675F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сесія восьмого скликання</w:t>
      </w:r>
    </w:p>
    <w:p w:rsidR="00675FB8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Default="00675FB8" w:rsidP="00675F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DD1EAC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F6502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____</w:t>
      </w:r>
      <w:r w:rsidR="005C3E4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л</w:t>
      </w:r>
      <w:r w:rsidR="005E232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ютого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202</w:t>
      </w:r>
      <w:r w:rsidR="005E232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</w:t>
      </w:r>
    </w:p>
    <w:p w:rsidR="00675FB8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5C3E44" w:rsidRDefault="005C3E44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75FB8" w:rsidRPr="00C5194B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в рішення Рахівської міської </w:t>
      </w:r>
    </w:p>
    <w:p w:rsidR="00675FB8" w:rsidRPr="00C5194B" w:rsidRDefault="00675FB8" w:rsidP="0067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ради №4 від 01.12.2020 р. «</w:t>
      </w:r>
      <w:r w:rsidRPr="00C5194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Про внесення змін до  </w:t>
      </w:r>
    </w:p>
    <w:p w:rsidR="00675FB8" w:rsidRPr="00C5194B" w:rsidRDefault="00675FB8" w:rsidP="0067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організаційної  структури, чисельності виконавчого </w:t>
      </w:r>
    </w:p>
    <w:p w:rsidR="00675FB8" w:rsidRPr="00C5194B" w:rsidRDefault="00675FB8" w:rsidP="00675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апарату Рахівської міської ради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»  із внесеними змінами </w:t>
      </w:r>
    </w:p>
    <w:p w:rsidR="00675FB8" w:rsidRPr="00C5194B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25.03.2021 р., 20.05.2021р., 21.10.2021 р., 23.12.2021 р., </w:t>
      </w:r>
    </w:p>
    <w:p w:rsidR="00FE36AA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02.02.2023 р., 25.08.2023 р.</w:t>
      </w:r>
      <w:r w:rsidR="00F65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31.08.2023 р.</w:t>
      </w:r>
      <w:r w:rsidR="006C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,19.09.2023 р.</w:t>
      </w:r>
      <w:r w:rsidR="00FE3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:rsidR="00675FB8" w:rsidRPr="00C5194B" w:rsidRDefault="005E232A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15.11.2023 р.</w:t>
      </w:r>
    </w:p>
    <w:p w:rsidR="00675FB8" w:rsidRPr="00C5194B" w:rsidRDefault="00675FB8" w:rsidP="00675F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/>
        </w:rPr>
      </w:pPr>
    </w:p>
    <w:p w:rsidR="00675FB8" w:rsidRDefault="00675FB8" w:rsidP="00675F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статей 25, 26, 54, 59, Закону України «Про місцеве самоврядування в Україні»,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з метою підвищення ефективності і якості роботи,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675FB8" w:rsidRDefault="00675FB8" w:rsidP="00675FB8">
      <w:pPr>
        <w:tabs>
          <w:tab w:val="left" w:pos="4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675FB8" w:rsidRDefault="00675FB8" w:rsidP="00675F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675FB8" w:rsidRDefault="00675FB8" w:rsidP="00675F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</w:p>
    <w:p w:rsidR="00675FB8" w:rsidRPr="00C5194B" w:rsidRDefault="00675FB8" w:rsidP="00675FB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1.  Внести зміни до структури, чисельності виконавчого апарату Рахівської міської ради, затвердженої рішенням міської ради №4 від 01.12.2020 р. із внесеними змінами 25.08.2023 р. №550 «Про внесення змін до організації структури, чисельності виконавчого апарату Рахівської міської ради», виклавши підпункт 1.1  в новій редакції:</w:t>
      </w:r>
    </w:p>
    <w:p w:rsidR="00675FB8" w:rsidRPr="00C5194B" w:rsidRDefault="00675FB8" w:rsidP="000C7D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1.1. В додаток 1 </w:t>
      </w:r>
      <w:r w:rsid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«</w:t>
      </w:r>
      <w:r w:rsidR="000C7D0D" w:rsidRP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Структура  та  чисельністьвиконавчого апарату Рахівської міської ради</w:t>
      </w:r>
      <w:r w:rsidR="000C7D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»  </w:t>
      </w: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внести наступні зміни: </w:t>
      </w:r>
    </w:p>
    <w:p w:rsidR="00675FB8" w:rsidRDefault="00675FB8" w:rsidP="000C7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1.1.1. </w:t>
      </w:r>
      <w:r w:rsidR="0079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Вивести з відділу </w:t>
      </w:r>
      <w:r w:rsidR="00CE6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 питань управління комунальною власністю </w:t>
      </w:r>
      <w:r w:rsidR="0079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провідного спеціаліста </w:t>
      </w:r>
      <w:r w:rsidR="000C7D0D" w:rsidRP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79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штатн</w:t>
      </w:r>
      <w:r w:rsidR="0079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одиниц</w:t>
      </w:r>
      <w:r w:rsidR="0079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CE62BD" w:rsidRDefault="00CE62BD" w:rsidP="00CE62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Вивести з відділу соціально-економічного розвитку, міжнародних зв’язків та туризму провідного спеціаліста </w:t>
      </w:r>
      <w:r w:rsidRPr="000C7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 штатна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одиниц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 та спеціаліста І категорії – 1 штатна одиниця</w:t>
      </w:r>
      <w:r w:rsidRPr="00C519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96136C" w:rsidRDefault="00793E74" w:rsidP="000C7D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</w:pPr>
      <w:r w:rsidRPr="006C79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1.1.3.</w:t>
      </w:r>
      <w:r w:rsidR="00CB064F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 Перейменувати відділ</w:t>
      </w:r>
      <w:r w:rsidR="00D477ED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 </w:t>
      </w:r>
      <w:r w:rsidR="00CE6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питань управління комунальною власністю</w:t>
      </w:r>
      <w:r w:rsidR="00CB064F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 на </w:t>
      </w:r>
      <w:r w:rsidR="00CE62BD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відділ з </w:t>
      </w:r>
      <w:r w:rsidR="00CE6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питань управління комунальною власністю, цивільного захисту та охорони праці</w:t>
      </w:r>
      <w:r w:rsidR="00CB064F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.</w:t>
      </w:r>
    </w:p>
    <w:p w:rsidR="0096136C" w:rsidRDefault="0096136C" w:rsidP="000C7D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1.1.</w:t>
      </w:r>
      <w:r w:rsidR="005E232A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4.  </w:t>
      </w:r>
      <w:r w:rsidR="00CE62BD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Перевести головного </w:t>
      </w:r>
      <w:r w:rsidR="005E232A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спеціаліста цивільного захисту т</w:t>
      </w:r>
      <w:r w:rsidR="00CE62BD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а з </w:t>
      </w:r>
      <w:r w:rsidR="005E232A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питань</w:t>
      </w:r>
      <w:r w:rsidR="00CE62BD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 охорони праці до відділу</w:t>
      </w:r>
      <w:r w:rsidR="00D477ED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 </w:t>
      </w:r>
      <w:r w:rsidR="005E232A"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 xml:space="preserve">з </w:t>
      </w:r>
      <w:r w:rsidR="005E2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питань управління комунальною власністю, цивільного захисту та охорони праці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.</w:t>
      </w:r>
    </w:p>
    <w:p w:rsidR="005E232A" w:rsidRPr="0096136C" w:rsidRDefault="005E232A" w:rsidP="000C7D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1.1.5. Ввести у відділ кадрової роботи головного спеціаліста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kern w:val="2"/>
          <w:sz w:val="28"/>
          <w:szCs w:val="28"/>
          <w:lang w:val="uk-UA"/>
        </w:rPr>
        <w:t>– 1 штатна одиниця.</w:t>
      </w:r>
    </w:p>
    <w:p w:rsidR="000B3C35" w:rsidRDefault="00675FB8" w:rsidP="00675F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2. Вказані зм</w:t>
      </w:r>
      <w:r w:rsidR="000B3C3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іни ввести в дію з </w:t>
      </w:r>
      <w:r w:rsidR="005E23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23</w:t>
      </w:r>
      <w:r w:rsidR="00D477E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C797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л</w:t>
      </w:r>
      <w:r w:rsidR="005E23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ютого</w:t>
      </w:r>
      <w:r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5E232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4 року.</w:t>
      </w:r>
    </w:p>
    <w:p w:rsidR="00675FB8" w:rsidRPr="00C5194B" w:rsidRDefault="000B3C35" w:rsidP="00675F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2</w:t>
      </w:r>
      <w:r w:rsidR="00675FB8"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.Начальнику відділу  бухгалтерського обліку та звітності, головному бухгалтеру </w:t>
      </w:r>
      <w:proofErr w:type="spellStart"/>
      <w:r w:rsidR="00675FB8"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Петрюк</w:t>
      </w:r>
      <w:proofErr w:type="spellEnd"/>
      <w:r w:rsidR="00675FB8"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 xml:space="preserve"> М.Ф. внести відповідні зміни до штатного розпису та кошторису видатків на утримання виконавчих органів міської ради. </w:t>
      </w:r>
    </w:p>
    <w:p w:rsidR="00675FB8" w:rsidRPr="00C5194B" w:rsidRDefault="000B3C35" w:rsidP="00675F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3</w:t>
      </w:r>
      <w:r w:rsidR="00675FB8" w:rsidRPr="00C5194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з питань бюджету, тарифів та цін.</w:t>
      </w:r>
    </w:p>
    <w:p w:rsidR="00675FB8" w:rsidRPr="00C5194B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675FB8" w:rsidRPr="00C5194B" w:rsidRDefault="00675FB8" w:rsidP="00675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75FB8" w:rsidRPr="00D14101" w:rsidRDefault="00675FB8" w:rsidP="00675F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D1410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D1410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D14101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D1410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675FB8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34327" w:rsidRDefault="00534327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BC580E" w:rsidRPr="00C5194B" w:rsidRDefault="00BC580E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val="uk-UA"/>
        </w:rPr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Look w:val="01E0"/>
      </w:tblPr>
      <w:tblGrid>
        <w:gridCol w:w="2906"/>
      </w:tblGrid>
      <w:tr w:rsidR="00675FB8" w:rsidRPr="00DD1EAC" w:rsidTr="008F0FEA">
        <w:tc>
          <w:tcPr>
            <w:tcW w:w="2906" w:type="dxa"/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Додаток №1</w:t>
            </w:r>
          </w:p>
          <w:p w:rsidR="00675FB8" w:rsidRPr="00C5194B" w:rsidRDefault="00675FB8" w:rsidP="008F0FE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 рішення міської ради</w:t>
            </w:r>
          </w:p>
          <w:p w:rsidR="00675FB8" w:rsidRPr="00C5194B" w:rsidRDefault="00675FB8" w:rsidP="006C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сесії 8-го скликання                                                                                              від </w:t>
            </w:r>
            <w:r w:rsidR="004B7F53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__.__ 202</w:t>
            </w:r>
            <w:r w:rsidR="006C48D0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4</w:t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 р. №</w:t>
            </w:r>
          </w:p>
        </w:tc>
      </w:tr>
    </w:tbl>
    <w:p w:rsidR="006C797B" w:rsidRDefault="006C797B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34327" w:rsidRDefault="00534327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34327" w:rsidRDefault="00534327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34327" w:rsidRDefault="00534327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FB8" w:rsidRPr="00C5194B" w:rsidRDefault="00675FB8" w:rsidP="006C797B">
      <w:pPr>
        <w:tabs>
          <w:tab w:val="center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675FB8" w:rsidRPr="00C5194B" w:rsidRDefault="00675FB8" w:rsidP="006C797B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виконавчого апарату Рахівської міської ради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5659"/>
        <w:gridCol w:w="2480"/>
      </w:tblGrid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Найменування посад та структурних підрозділів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КЕРІВНИЦТВО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8</w:t>
            </w:r>
          </w:p>
        </w:tc>
      </w:tr>
      <w:tr w:rsidR="00675FB8" w:rsidRPr="00C5194B" w:rsidTr="008F0FEA">
        <w:trPr>
          <w:trHeight w:val="30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2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Секретар ради  та виконкому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1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26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720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6.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Староста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ВІДДІЛИ АПАРАТУ  МІСЬКОЇ РАДИ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8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Центр надання адміністративних послуг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Начальник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Державний реєстратор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соціального захисту населення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Начальник відділу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8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 </w:t>
            </w:r>
            <w:r w:rsidR="0096136C" w:rsidRPr="0096136C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інформаційної роботи та зв’язків з громадськістю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7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96136C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96136C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26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Оператор комп’ютерного набору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1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0B3C35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Юридичний </w:t>
            </w:r>
            <w:r w:rsidR="000B3C35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2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бухгалтерського обліку та звітності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26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C797B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0B3C35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 xml:space="preserve">Відділ 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планування та закупівель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0B3C35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 w:rsidRPr="000B3C35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 (уповноважена особа)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0B3C35" w:rsidRPr="00C5194B" w:rsidTr="008F0FEA">
        <w:trPr>
          <w:trHeight w:val="21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0B3C35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 з планування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житлово-комунального господарства та господарського забезпечення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0B3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  <w:r w:rsidR="000B3C35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0B3C35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C35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Завідувач господарством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Опалювачі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C48D0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</w:t>
            </w:r>
            <w:r w:rsidRPr="006C48D0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ідділ з питань управління комунальною власністю, цивільного захисту та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C797B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C797B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  <w:t>Головний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0B3C35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  <w:t>1</w:t>
            </w:r>
          </w:p>
        </w:tc>
      </w:tr>
      <w:tr w:rsidR="006C797B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7B" w:rsidRPr="00C5194B" w:rsidRDefault="006C797B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7B" w:rsidRPr="00C5194B" w:rsidRDefault="006C48D0" w:rsidP="006C48D0">
            <w:pPr>
              <w:tabs>
                <w:tab w:val="left" w:pos="12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</w:t>
            </w:r>
            <w:r w:rsidR="006C797B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спеціаліст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 цивільного захисту  та з питань охорони праці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7B" w:rsidRDefault="006C797B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 соціально-економічного розвитку,  міжнародних зв’язків  та туризму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C48D0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28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37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кадрової роботи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EC72DF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6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71"/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 спеціаліст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466DAB" w:rsidRDefault="00466DAB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en-US"/>
              </w:rPr>
              <w:t>2</w:t>
            </w:r>
          </w:p>
        </w:tc>
      </w:tr>
      <w:tr w:rsidR="00675FB8" w:rsidRPr="00C5194B" w:rsidTr="008F0FEA">
        <w:trPr>
          <w:trHeight w:val="48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Інспектор  з військового обліку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EC72DF" w:rsidP="006C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59</w:t>
            </w:r>
          </w:p>
        </w:tc>
      </w:tr>
    </w:tbl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7088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D14101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Євген МОЛНАР</w:t>
      </w:r>
    </w:p>
    <w:p w:rsidR="00EC72DF" w:rsidRDefault="00EC72DF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72DF" w:rsidRDefault="00EC72DF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C72DF" w:rsidRDefault="00EC72DF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B7F53" w:rsidRDefault="004B7F53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14101" w:rsidRDefault="00D14101">
      <w:pP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p w:rsidR="006C797B" w:rsidRDefault="006C797B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675FB8" w:rsidRPr="00DD1EAC" w:rsidTr="008F0FEA">
        <w:trPr>
          <w:jc w:val="right"/>
        </w:trPr>
        <w:tc>
          <w:tcPr>
            <w:tcW w:w="3119" w:type="dxa"/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Додаток №2</w:t>
            </w:r>
          </w:p>
          <w:p w:rsidR="00675FB8" w:rsidRPr="00C5194B" w:rsidRDefault="00675FB8" w:rsidP="008F0FEA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kern w:val="2"/>
                <w:lang w:val="uk-UA" w:eastAsia="uk-UA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до рішення міської ради</w:t>
            </w:r>
          </w:p>
          <w:p w:rsidR="00675FB8" w:rsidRPr="00C5194B" w:rsidRDefault="004B7F53" w:rsidP="00EC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lang w:val="uk-UA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__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сесії 8-го скликання                                                                                              від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__.___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.202</w:t>
            </w:r>
            <w:r w:rsidR="00EC72DF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>4</w:t>
            </w:r>
            <w:r w:rsidR="00675FB8"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lang w:val="uk-UA"/>
              </w:rPr>
              <w:t xml:space="preserve"> р. №</w:t>
            </w:r>
          </w:p>
        </w:tc>
      </w:tr>
    </w:tbl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Структура  та  чисельність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відділів виконавчого апарату Рахівської міської ради з 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статусом юридичних осіб</w:t>
      </w:r>
    </w:p>
    <w:p w:rsidR="00675FB8" w:rsidRPr="00C5194B" w:rsidRDefault="00675FB8" w:rsidP="00675FB8">
      <w:pPr>
        <w:tabs>
          <w:tab w:val="left" w:pos="5387"/>
          <w:tab w:val="left" w:pos="7513"/>
        </w:tabs>
        <w:spacing w:after="0" w:line="240" w:lineRule="auto"/>
        <w:ind w:hanging="426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"/>
        <w:gridCol w:w="6379"/>
        <w:gridCol w:w="2126"/>
      </w:tblGrid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Найменування посад та структурних підрозділів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5387"/>
                <w:tab w:val="left" w:pos="751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освіти, культури, молоді та спорту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5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ab/>
            </w: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ab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ab/>
            </w: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Сектор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Завідувач сектору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Сектор культури, молоді та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Фінансовий відділ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Головні спеціалісти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ІІІ.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Служба у справах дітей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ІV.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Відділ архітектури та містобудування (юридична особа)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4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1</w:t>
            </w:r>
          </w:p>
        </w:tc>
      </w:tr>
      <w:tr w:rsidR="00675FB8" w:rsidRPr="00C5194B" w:rsidTr="008F0FEA">
        <w:trPr>
          <w:trHeight w:val="4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right" w:pos="683"/>
              </w:tabs>
              <w:spacing w:after="0" w:line="240" w:lineRule="auto"/>
              <w:ind w:hanging="7088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8"/>
                <w:szCs w:val="28"/>
                <w:lang w:val="uk-UA"/>
              </w:rPr>
              <w:t>3</w:t>
            </w:r>
          </w:p>
        </w:tc>
      </w:tr>
      <w:tr w:rsidR="00675FB8" w:rsidRPr="00C5194B" w:rsidTr="008F0FEA">
        <w:trPr>
          <w:trHeight w:val="480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tabs>
                <w:tab w:val="left" w:pos="123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color w:val="000000" w:themeColor="text1"/>
                <w:kern w:val="2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B8" w:rsidRPr="00C5194B" w:rsidRDefault="00675FB8" w:rsidP="008F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 w:eastAsia="zh-CN"/>
              </w:rPr>
            </w:pPr>
            <w:r w:rsidRPr="00C519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val="uk-UA"/>
              </w:rPr>
              <w:t>16</w:t>
            </w:r>
          </w:p>
        </w:tc>
      </w:tr>
    </w:tbl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В.п</w:t>
      </w:r>
      <w:proofErr w:type="spellEnd"/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. міського голови,</w:t>
      </w:r>
    </w:p>
    <w:p w:rsidR="00675FB8" w:rsidRPr="00C5194B" w:rsidRDefault="00675FB8" w:rsidP="00675F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w:r w:rsidRPr="00C5194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sectPr w:rsidR="00675FB8" w:rsidRPr="00C5194B" w:rsidSect="00D1410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971"/>
    <w:rsid w:val="000010A1"/>
    <w:rsid w:val="000052C1"/>
    <w:rsid w:val="000713A2"/>
    <w:rsid w:val="000B3C35"/>
    <w:rsid w:val="000C7D0D"/>
    <w:rsid w:val="000F1971"/>
    <w:rsid w:val="001C232D"/>
    <w:rsid w:val="00297D7B"/>
    <w:rsid w:val="00304C99"/>
    <w:rsid w:val="003618C0"/>
    <w:rsid w:val="00466DAB"/>
    <w:rsid w:val="004B7F53"/>
    <w:rsid w:val="0052166F"/>
    <w:rsid w:val="00534327"/>
    <w:rsid w:val="005C3E44"/>
    <w:rsid w:val="005E232A"/>
    <w:rsid w:val="00675FB8"/>
    <w:rsid w:val="006B1A11"/>
    <w:rsid w:val="006C48D0"/>
    <w:rsid w:val="006C797B"/>
    <w:rsid w:val="00793E74"/>
    <w:rsid w:val="0081161D"/>
    <w:rsid w:val="0091223E"/>
    <w:rsid w:val="00947D5E"/>
    <w:rsid w:val="0096136C"/>
    <w:rsid w:val="00AA39B1"/>
    <w:rsid w:val="00AA4662"/>
    <w:rsid w:val="00AA66FD"/>
    <w:rsid w:val="00B523F9"/>
    <w:rsid w:val="00BC580E"/>
    <w:rsid w:val="00C025FB"/>
    <w:rsid w:val="00CB064F"/>
    <w:rsid w:val="00CC3840"/>
    <w:rsid w:val="00CE62BD"/>
    <w:rsid w:val="00D14101"/>
    <w:rsid w:val="00D477ED"/>
    <w:rsid w:val="00DD1EAC"/>
    <w:rsid w:val="00EC72DF"/>
    <w:rsid w:val="00F6502C"/>
    <w:rsid w:val="00FE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6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6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3682</Words>
  <Characters>2099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2024-02-20T08:06:00Z</cp:lastPrinted>
  <dcterms:created xsi:type="dcterms:W3CDTF">2024-02-15T12:39:00Z</dcterms:created>
  <dcterms:modified xsi:type="dcterms:W3CDTF">2024-02-20T08:09:00Z</dcterms:modified>
</cp:coreProperties>
</file>