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82" w:rsidRPr="0066780E" w:rsidRDefault="00977E82" w:rsidP="007634B1">
      <w:pPr>
        <w:pStyle w:val="a3"/>
        <w:jc w:val="center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Рахівська міська рада</w:t>
      </w:r>
    </w:p>
    <w:p w:rsidR="00977E82" w:rsidRPr="0066780E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ОБҐРУНТУВАННЯ</w:t>
      </w: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</w:rPr>
      </w:pPr>
      <w:r w:rsidRPr="0066780E">
        <w:rPr>
          <w:rFonts w:ascii="Times New Roman" w:hAnsi="Times New Roman" w:cs="Times New Roman"/>
        </w:rPr>
        <w:t xml:space="preserve">технічних та якісних характеристик </w:t>
      </w:r>
      <w:r w:rsidRPr="0066780E">
        <w:rPr>
          <w:rFonts w:ascii="Times New Roman" w:hAnsi="Times New Roman" w:cs="Times New Roman"/>
          <w:b/>
        </w:rPr>
        <w:t>закупівлі електричної енергії</w:t>
      </w:r>
      <w:r w:rsidRPr="0066780E">
        <w:rPr>
          <w:rFonts w:ascii="Times New Roman" w:hAnsi="Times New Roman" w:cs="Times New Roman"/>
        </w:rPr>
        <w:t>, розміру бюджетного призначення,</w:t>
      </w:r>
      <w:r w:rsidR="0066780E">
        <w:rPr>
          <w:rFonts w:ascii="Times New Roman" w:hAnsi="Times New Roman" w:cs="Times New Roman"/>
        </w:rPr>
        <w:t xml:space="preserve"> </w:t>
      </w:r>
      <w:r w:rsidRPr="0066780E">
        <w:rPr>
          <w:rFonts w:ascii="Times New Roman" w:hAnsi="Times New Roman" w:cs="Times New Roman"/>
        </w:rPr>
        <w:t>очікуваної вартості предмета закупівлі</w:t>
      </w:r>
    </w:p>
    <w:p w:rsidR="00977E82" w:rsidRPr="0066780E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  <w:i/>
        </w:rPr>
      </w:pPr>
      <w:r w:rsidRPr="0066780E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</w:t>
      </w:r>
      <w:r w:rsidR="0066780E">
        <w:rPr>
          <w:rFonts w:ascii="Times New Roman" w:hAnsi="Times New Roman" w:cs="Times New Roman"/>
          <w:i/>
        </w:rPr>
        <w:t xml:space="preserve"> </w:t>
      </w:r>
      <w:r w:rsidRPr="0066780E">
        <w:rPr>
          <w:rFonts w:ascii="Times New Roman" w:hAnsi="Times New Roman" w:cs="Times New Roman"/>
          <w:i/>
        </w:rPr>
        <w:t>державних коштів» (зі змінами))</w:t>
      </w:r>
    </w:p>
    <w:p w:rsidR="00977E82" w:rsidRPr="00CE4B21" w:rsidRDefault="00977E82" w:rsidP="00977E82">
      <w:pPr>
        <w:pStyle w:val="a3"/>
        <w:jc w:val="both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</w:t>
      </w:r>
      <w:r w:rsidRPr="00977E82">
        <w:rPr>
          <w:rFonts w:ascii="Times New Roman" w:hAnsi="Times New Roman" w:cs="Times New Roman"/>
          <w:b/>
        </w:rPr>
        <w:t xml:space="preserve"> реєстрі</w:t>
      </w:r>
      <w:r>
        <w:rPr>
          <w:rFonts w:ascii="Times New Roman" w:hAnsi="Times New Roman" w:cs="Times New Roman"/>
          <w:b/>
        </w:rPr>
        <w:t xml:space="preserve"> </w:t>
      </w:r>
      <w:r w:rsidRPr="00977E82">
        <w:rPr>
          <w:rFonts w:ascii="Times New Roman" w:hAnsi="Times New Roman" w:cs="Times New Roman"/>
          <w:b/>
        </w:rPr>
        <w:t>юридичних осіб, фізичних осіб — підприємців та громадських формувань, його категорія:</w:t>
      </w:r>
      <w:r w:rsidR="00CE4B21" w:rsidRPr="00CE4B21">
        <w:rPr>
          <w:rFonts w:ascii="Times New Roman" w:hAnsi="Times New Roman" w:cs="Times New Roman"/>
          <w:b/>
        </w:rPr>
        <w:t xml:space="preserve">        </w:t>
      </w:r>
      <w:r w:rsidR="00CE4B21" w:rsidRPr="00CE4B21">
        <w:rPr>
          <w:rFonts w:ascii="Times New Roman" w:hAnsi="Times New Roman" w:cs="Times New Roman"/>
          <w:u w:val="single"/>
        </w:rPr>
        <w:t>Орган місцевого самоврядування</w:t>
      </w:r>
    </w:p>
    <w:p w:rsidR="00977E82" w:rsidRPr="00CE4B21" w:rsidRDefault="0066780E" w:rsidP="00977E82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7634B1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</w:t>
      </w:r>
      <w:r w:rsidR="007634B1" w:rsidRPr="007634B1">
        <w:rPr>
          <w:rFonts w:ascii="Times New Roman" w:hAnsi="Times New Roman" w:cs="Times New Roman"/>
          <w:b/>
        </w:rPr>
        <w:t xml:space="preserve"> </w:t>
      </w:r>
      <w:r w:rsidRPr="007634B1">
        <w:rPr>
          <w:rFonts w:ascii="Times New Roman" w:hAnsi="Times New Roman" w:cs="Times New Roman"/>
          <w:b/>
        </w:rPr>
        <w:t>предмета закупівлі й частин предмета закупівлі (лотів) (за наявності):</w:t>
      </w:r>
      <w:r w:rsidRPr="007634B1">
        <w:rPr>
          <w:rFonts w:ascii="Times New Roman" w:hAnsi="Times New Roman" w:cs="Times New Roman"/>
        </w:rPr>
        <w:t xml:space="preserve"> </w:t>
      </w:r>
    </w:p>
    <w:p w:rsidR="00977E82" w:rsidRDefault="00977E82" w:rsidP="00977E82">
      <w:pPr>
        <w:pStyle w:val="a3"/>
        <w:jc w:val="both"/>
      </w:pPr>
      <w:r>
        <w:t>Електрична енергія (ДК 021:2015 – 09310000-5 «Електрична енергія»).</w:t>
      </w:r>
    </w:p>
    <w:p w:rsidR="0066780E" w:rsidRDefault="00977E82" w:rsidP="00977E82">
      <w:pPr>
        <w:pStyle w:val="a3"/>
        <w:jc w:val="both"/>
      </w:pPr>
      <w:r w:rsidRPr="007634B1">
        <w:rPr>
          <w:rFonts w:ascii="Times New Roman" w:hAnsi="Times New Roman" w:cs="Times New Roman"/>
          <w:b/>
        </w:rPr>
        <w:t>Вид та ідентифікатор процедури закупівлі:</w:t>
      </w:r>
      <w:r>
        <w:t xml:space="preserve"> </w:t>
      </w:r>
    </w:p>
    <w:p w:rsidR="00977E82" w:rsidRDefault="0066780E" w:rsidP="00E1785B">
      <w:pPr>
        <w:pStyle w:val="a3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6780E">
        <w:rPr>
          <w:rFonts w:ascii="Times New Roman" w:hAnsi="Times New Roman" w:cs="Times New Roman"/>
          <w:u w:val="single"/>
        </w:rPr>
        <w:t>Відкриті торги з особливостями</w:t>
      </w:r>
      <w:r w:rsidRPr="0066780E">
        <w:rPr>
          <w:u w:val="single"/>
        </w:rPr>
        <w:t xml:space="preserve"> </w:t>
      </w:r>
      <w:r w:rsidR="00E1785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UA-2023-12-13-019261-a</w:t>
      </w:r>
      <w:r w:rsidR="00E1785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E1785B" w:rsidRPr="007634B1" w:rsidRDefault="00E1785B" w:rsidP="00E1785B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Очікувана вартість та обґрунтування очікуваної вартості предме</w:t>
      </w:r>
      <w:r w:rsidR="007634B1">
        <w:rPr>
          <w:rFonts w:ascii="Times New Roman" w:hAnsi="Times New Roman" w:cs="Times New Roman"/>
        </w:rPr>
        <w:t xml:space="preserve">та закупівлі: </w:t>
      </w:r>
      <w:r w:rsidR="00CE4B21" w:rsidRPr="00CE4B21">
        <w:rPr>
          <w:rFonts w:ascii="Times New Roman" w:hAnsi="Times New Roman" w:cs="Times New Roman"/>
          <w:b/>
          <w:lang w:val="ru-RU"/>
        </w:rPr>
        <w:t xml:space="preserve">1431504 </w:t>
      </w:r>
      <w:r w:rsidRPr="00CE4B21">
        <w:rPr>
          <w:rFonts w:ascii="Times New Roman" w:hAnsi="Times New Roman" w:cs="Times New Roman"/>
          <w:b/>
        </w:rPr>
        <w:t xml:space="preserve"> грн.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Визначення очікуваної вартості предмета закупівлі обумовлено аналізом споживання (річного та місячного)</w:t>
      </w:r>
      <w:r w:rsidR="00CE4B21" w:rsidRPr="00CE4B21">
        <w:rPr>
          <w:rFonts w:ascii="Times New Roman" w:hAnsi="Times New Roman" w:cs="Times New Roman"/>
          <w:lang w:val="ru-RU"/>
        </w:rPr>
        <w:t xml:space="preserve">  </w:t>
      </w:r>
      <w:r w:rsidRPr="007634B1">
        <w:rPr>
          <w:rFonts w:ascii="Times New Roman" w:hAnsi="Times New Roman" w:cs="Times New Roman"/>
        </w:rPr>
        <w:t xml:space="preserve">електричної енергії за календарний рік (бюджетний період) </w:t>
      </w:r>
      <w:r w:rsidR="00CE4B21" w:rsidRPr="00CE4B21">
        <w:rPr>
          <w:rFonts w:ascii="Times New Roman" w:hAnsi="Times New Roman" w:cs="Times New Roman"/>
          <w:lang w:val="ru-RU"/>
        </w:rPr>
        <w:t xml:space="preserve">2023 </w:t>
      </w:r>
      <w:r w:rsidR="00CE4B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E4B21">
        <w:rPr>
          <w:rFonts w:ascii="Times New Roman" w:hAnsi="Times New Roman" w:cs="Times New Roman"/>
          <w:lang w:val="ru-RU"/>
        </w:rPr>
        <w:t>рік</w:t>
      </w:r>
      <w:proofErr w:type="spellEnd"/>
      <w:r w:rsidRPr="007634B1">
        <w:rPr>
          <w:rFonts w:ascii="Times New Roman" w:hAnsi="Times New Roman" w:cs="Times New Roman"/>
        </w:rPr>
        <w:t>. Замовником здійснено розрахунок</w:t>
      </w:r>
      <w:r w:rsidR="00CE4B21" w:rsidRPr="00CE4B2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очікуваної вартості товарів / послуг методом порівняння ринкових цін відповідно до примірної методики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визначення очікуваної вартості предмета закупівлі, яка затверджена наказом Міністерства розвитку економіки,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торгівлі та сільського господарства України 18.02.2020 № 275.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EE69D0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 xml:space="preserve">При цьому розрахунок очікуваної вартості проводився згідно з аналізом цін </w:t>
      </w:r>
      <w:proofErr w:type="spellStart"/>
      <w:r w:rsidRPr="007634B1">
        <w:rPr>
          <w:rFonts w:ascii="Times New Roman" w:hAnsi="Times New Roman" w:cs="Times New Roman"/>
        </w:rPr>
        <w:t>електропостачальників</w:t>
      </w:r>
      <w:proofErr w:type="spellEnd"/>
      <w:r w:rsidRPr="007634B1">
        <w:rPr>
          <w:rFonts w:ascii="Times New Roman" w:hAnsi="Times New Roman" w:cs="Times New Roman"/>
        </w:rPr>
        <w:t xml:space="preserve">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електричну енергію на дату формування очікуваної вартості предмета </w:t>
      </w:r>
      <w:r w:rsidRPr="00EE69D0">
        <w:rPr>
          <w:rFonts w:ascii="Times New Roman" w:hAnsi="Times New Roman" w:cs="Times New Roman"/>
        </w:rPr>
        <w:t>закупівлі</w:t>
      </w:r>
      <w:r w:rsidR="00EE69D0" w:rsidRPr="00EE69D0">
        <w:rPr>
          <w:rFonts w:ascii="Times New Roman" w:hAnsi="Times New Roman" w:cs="Times New Roman"/>
        </w:rPr>
        <w:t xml:space="preserve">, </w:t>
      </w:r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 xml:space="preserve">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прайс-листах</w:t>
      </w:r>
      <w:proofErr w:type="spellEnd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, в електронній системі закупівель "</w:t>
      </w:r>
      <w:proofErr w:type="spellStart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Prozorro</w:t>
      </w:r>
      <w:proofErr w:type="spellEnd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" та на аналогічних торгівельних електронних майданчиках;</w:t>
      </w:r>
      <w:r w:rsidRPr="00EE69D0">
        <w:rPr>
          <w:rFonts w:ascii="Times New Roman" w:hAnsi="Times New Roman" w:cs="Times New Roman"/>
        </w:rPr>
        <w:t xml:space="preserve"> До ціни електричної енергії</w:t>
      </w:r>
      <w:r w:rsidR="007634B1" w:rsidRPr="00EE69D0">
        <w:rPr>
          <w:rFonts w:ascii="Times New Roman" w:hAnsi="Times New Roman" w:cs="Times New Roman"/>
        </w:rPr>
        <w:t xml:space="preserve"> </w:t>
      </w:r>
      <w:r w:rsidRPr="00EE69D0">
        <w:rPr>
          <w:rFonts w:ascii="Times New Roman" w:hAnsi="Times New Roman" w:cs="Times New Roman"/>
        </w:rPr>
        <w:t xml:space="preserve">включена вартість електричної енергії, </w:t>
      </w:r>
      <w:proofErr w:type="spellStart"/>
      <w:r w:rsidRPr="00EE69D0">
        <w:rPr>
          <w:rFonts w:ascii="Times New Roman" w:hAnsi="Times New Roman" w:cs="Times New Roman"/>
        </w:rPr>
        <w:t>закупованої</w:t>
      </w:r>
      <w:proofErr w:type="spellEnd"/>
      <w:r w:rsidRPr="00EE69D0">
        <w:rPr>
          <w:rFonts w:ascii="Times New Roman" w:hAnsi="Times New Roman" w:cs="Times New Roman"/>
        </w:rPr>
        <w:t xml:space="preserve"> </w:t>
      </w:r>
      <w:proofErr w:type="spellStart"/>
      <w:r w:rsidRPr="00EE69D0">
        <w:rPr>
          <w:rFonts w:ascii="Times New Roman" w:hAnsi="Times New Roman" w:cs="Times New Roman"/>
        </w:rPr>
        <w:t>електропостачальником</w:t>
      </w:r>
      <w:proofErr w:type="spellEnd"/>
      <w:r w:rsidRPr="00EE69D0">
        <w:rPr>
          <w:rFonts w:ascii="Times New Roman" w:hAnsi="Times New Roman" w:cs="Times New Roman"/>
        </w:rPr>
        <w:t xml:space="preserve"> на оптовому ринку електричної</w:t>
      </w:r>
      <w:r w:rsidR="007634B1" w:rsidRPr="00EE69D0">
        <w:rPr>
          <w:rFonts w:ascii="Times New Roman" w:hAnsi="Times New Roman" w:cs="Times New Roman"/>
        </w:rPr>
        <w:t xml:space="preserve">  </w:t>
      </w:r>
      <w:r w:rsidRPr="00EE69D0">
        <w:rPr>
          <w:rFonts w:ascii="Times New Roman" w:hAnsi="Times New Roman" w:cs="Times New Roman"/>
        </w:rPr>
        <w:t>енергії (внутрішньодобовому ринку або ринку електричної енергії на добу наперед), послуги з передачі</w:t>
      </w:r>
      <w:r w:rsidR="007634B1" w:rsidRPr="00EE69D0">
        <w:rPr>
          <w:rFonts w:ascii="Times New Roman" w:hAnsi="Times New Roman" w:cs="Times New Roman"/>
        </w:rPr>
        <w:t xml:space="preserve"> </w:t>
      </w:r>
      <w:r w:rsidRPr="00EE69D0">
        <w:rPr>
          <w:rFonts w:ascii="Times New Roman" w:hAnsi="Times New Roman" w:cs="Times New Roman"/>
        </w:rPr>
        <w:t xml:space="preserve">електричної енергії, націнка </w:t>
      </w:r>
      <w:proofErr w:type="spellStart"/>
      <w:r w:rsidRPr="00EE69D0">
        <w:rPr>
          <w:rFonts w:ascii="Times New Roman" w:hAnsi="Times New Roman" w:cs="Times New Roman"/>
        </w:rPr>
        <w:t>електропостачальника</w:t>
      </w:r>
      <w:proofErr w:type="spellEnd"/>
      <w:r w:rsidRPr="00EE69D0">
        <w:rPr>
          <w:rFonts w:ascii="Times New Roman" w:hAnsi="Times New Roman" w:cs="Times New Roman"/>
        </w:rPr>
        <w:t xml:space="preserve"> та всі визначені законодавством податки та збори.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Нормативно-правове регулювання</w:t>
      </w:r>
      <w:r w:rsidRPr="007634B1">
        <w:rPr>
          <w:rFonts w:ascii="Times New Roman" w:hAnsi="Times New Roman" w:cs="Times New Roman"/>
        </w:rPr>
        <w:t>. Закупівля електричної енергії, технічні та якісні характеристики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предмета закупівлі регулюються та встановлюються Законом України «Про ринок електричної енергії» (далі —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Закон), Правилами роздрібного ринку електричної енергії, затвердженими постановою Національної комісії ,</w:t>
      </w:r>
      <w:r w:rsidR="007634B1" w:rsidRP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що здійснює державне регулювання у сферах енергетики та комунальних послуг (далі — НКРЕКП) від</w:t>
      </w:r>
      <w:r w:rsidR="007634B1" w:rsidRP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14.03.2018 № 312 (далі — ПРРЕЕ), Законом України «Про публічні закупівлі» від 25.12.2015 № 922-VIII (далі</w:t>
      </w:r>
      <w:r w:rsidR="007634B1" w:rsidRPr="007634B1">
        <w:rPr>
          <w:rFonts w:ascii="Times New Roman" w:hAnsi="Times New Roman" w:cs="Times New Roman"/>
        </w:rPr>
        <w:t xml:space="preserve"> </w:t>
      </w:r>
      <w:r w:rsidR="00BC61F7">
        <w:rPr>
          <w:rFonts w:ascii="Times New Roman" w:hAnsi="Times New Roman" w:cs="Times New Roman"/>
        </w:rPr>
        <w:t>— Закон про закупівлі)</w:t>
      </w:r>
      <w:r w:rsidRPr="007634B1">
        <w:rPr>
          <w:rFonts w:ascii="Times New Roman" w:hAnsi="Times New Roman" w:cs="Times New Roman"/>
        </w:rPr>
        <w:t xml:space="preserve"> та іншими нормативно-правовими актами, що стосуються предмета закупівлі.</w:t>
      </w:r>
    </w:p>
    <w:p w:rsidR="00EE69D0" w:rsidRDefault="00EE69D0" w:rsidP="00977E82">
      <w:pPr>
        <w:pStyle w:val="a3"/>
        <w:jc w:val="both"/>
        <w:rPr>
          <w:rFonts w:ascii="Times New Roman" w:hAnsi="Times New Roman" w:cs="Times New Roman"/>
          <w:b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Загальні положення</w:t>
      </w:r>
      <w:r w:rsidRPr="007634B1">
        <w:rPr>
          <w:rFonts w:ascii="Times New Roman" w:hAnsi="Times New Roman" w:cs="Times New Roman"/>
        </w:rPr>
        <w:t>. Згідно з пунктом 26 статті 1 Закону електрична енергія — енергія, що виробляється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об’єктах електроенергетики і є товаром, призначеним для купівлі-продажу. Статтею 56 Закону визначено, що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 xml:space="preserve">постачання електричної енергії споживачам здійснюється </w:t>
      </w:r>
      <w:proofErr w:type="spellStart"/>
      <w:r w:rsidRPr="007634B1">
        <w:rPr>
          <w:rFonts w:ascii="Times New Roman" w:hAnsi="Times New Roman" w:cs="Times New Roman"/>
        </w:rPr>
        <w:t>електропостачальниками</w:t>
      </w:r>
      <w:proofErr w:type="spellEnd"/>
      <w:r w:rsidRPr="007634B1">
        <w:rPr>
          <w:rFonts w:ascii="Times New Roman" w:hAnsi="Times New Roman" w:cs="Times New Roman"/>
        </w:rPr>
        <w:t>, які отримали відповідну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ліцензію, за договором постачання електричної енергії споживачу.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 xml:space="preserve">Інформація про </w:t>
      </w:r>
      <w:proofErr w:type="spellStart"/>
      <w:r w:rsidRPr="007634B1">
        <w:rPr>
          <w:rFonts w:ascii="Times New Roman" w:hAnsi="Times New Roman" w:cs="Times New Roman"/>
        </w:rPr>
        <w:t>електропостачальника</w:t>
      </w:r>
      <w:proofErr w:type="spellEnd"/>
      <w:r w:rsidRPr="007634B1">
        <w:rPr>
          <w:rFonts w:ascii="Times New Roman" w:hAnsi="Times New Roman" w:cs="Times New Roman"/>
        </w:rPr>
        <w:t xml:space="preserve"> повинна міститись у переліку (ліцензійному реєстрі НКРЕКП) суб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єктів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господарювання, які відповідно до вимог Закону отримали ліцензію на право провадження господарської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діяльності з постачання електричної енергії, який розміщено на офіційному </w:t>
      </w:r>
      <w:proofErr w:type="spellStart"/>
      <w:r w:rsidRPr="007634B1">
        <w:rPr>
          <w:rFonts w:ascii="Times New Roman" w:hAnsi="Times New Roman" w:cs="Times New Roman"/>
        </w:rPr>
        <w:t>вебсайті</w:t>
      </w:r>
      <w:proofErr w:type="spellEnd"/>
      <w:r w:rsidRPr="007634B1">
        <w:rPr>
          <w:rFonts w:ascii="Times New Roman" w:hAnsi="Times New Roman" w:cs="Times New Roman"/>
        </w:rPr>
        <w:t xml:space="preserve"> НКРЕКП у розділі: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Електрична енергія  /  Ліцензування  /  Реєстри ліцензіатів (вид діяльності — постачання електричної енергії).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повинен забезпечити поставку електричної енергії на об’єкт</w:t>
      </w:r>
      <w:r w:rsidR="00EE69D0">
        <w:rPr>
          <w:rFonts w:ascii="Times New Roman" w:hAnsi="Times New Roman" w:cs="Times New Roman"/>
        </w:rPr>
        <w:t>и</w:t>
      </w:r>
      <w:r w:rsidRPr="007634B1">
        <w:rPr>
          <w:rFonts w:ascii="Times New Roman" w:hAnsi="Times New Roman" w:cs="Times New Roman"/>
        </w:rPr>
        <w:t xml:space="preserve"> замовника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та підключений до місцевих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розподільчих мереж відповідно до вимог Кодексу розподільчих систем, технічні та якісні характеристики якої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повинні відповідати нормам чинного на території України </w:t>
      </w:r>
      <w:r w:rsidRPr="007634B1">
        <w:rPr>
          <w:rFonts w:ascii="Times New Roman" w:hAnsi="Times New Roman" w:cs="Times New Roman"/>
        </w:rPr>
        <w:lastRenderedPageBreak/>
        <w:t>законодавства, державним, міжнародним стандартам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та вимогам державної політики України в галузі захисту довкілля.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Обґрунтування технічних характеристик.</w:t>
      </w:r>
      <w:r w:rsidRPr="007634B1">
        <w:rPr>
          <w:rFonts w:ascii="Times New Roman" w:hAnsi="Times New Roman" w:cs="Times New Roman"/>
        </w:rPr>
        <w:t xml:space="preserve"> Термін постачання </w:t>
      </w:r>
      <w:r w:rsidR="007C7D38">
        <w:rPr>
          <w:rFonts w:ascii="Times New Roman" w:hAnsi="Times New Roman" w:cs="Times New Roman"/>
        </w:rPr>
        <w:t xml:space="preserve"> – 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 дати укладання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договору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 по </w:t>
      </w:r>
      <w:r w:rsidR="00EE69D0">
        <w:rPr>
          <w:rFonts w:ascii="Times New Roman" w:hAnsi="Times New Roman" w:cs="Times New Roman"/>
        </w:rPr>
        <w:t xml:space="preserve">31.12. </w:t>
      </w:r>
      <w:r w:rsidRPr="007634B1">
        <w:rPr>
          <w:rFonts w:ascii="Times New Roman" w:hAnsi="Times New Roman" w:cs="Times New Roman"/>
        </w:rPr>
        <w:t>202</w:t>
      </w:r>
      <w:r w:rsidR="00EE69D0">
        <w:rPr>
          <w:rFonts w:ascii="Times New Roman" w:hAnsi="Times New Roman" w:cs="Times New Roman"/>
        </w:rPr>
        <w:t>4</w:t>
      </w:r>
      <w:r w:rsidRPr="007634B1">
        <w:rPr>
          <w:rFonts w:ascii="Times New Roman" w:hAnsi="Times New Roman" w:cs="Times New Roman"/>
        </w:rPr>
        <w:t>р.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Кількісною характеристикою предмета закупівлі є обсяг споживання електричної енергії. За одиницю виміру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>кількості електричної енергії приймається кіловат-година, яка дорівнює кількості енергії, спожитої пристроями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потужністю в один кіловат протягом однієї години. Обсяг, необхідний для забезпечення діяльності та власних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потреб об’єктів замовника, та враховуючи обсяги споживання переднього календарного року, становить</w:t>
      </w:r>
      <w:r w:rsidR="007634B1">
        <w:rPr>
          <w:rFonts w:ascii="Times New Roman" w:hAnsi="Times New Roman" w:cs="Times New Roman"/>
        </w:rPr>
        <w:t xml:space="preserve"> </w:t>
      </w:r>
      <w:r w:rsidR="00EE69D0">
        <w:rPr>
          <w:rFonts w:ascii="Times New Roman" w:hAnsi="Times New Roman" w:cs="Times New Roman"/>
        </w:rPr>
        <w:t>238584</w:t>
      </w:r>
      <w:r w:rsidRPr="007634B1">
        <w:rPr>
          <w:rFonts w:ascii="Times New Roman" w:hAnsi="Times New Roman" w:cs="Times New Roman"/>
        </w:rPr>
        <w:t xml:space="preserve"> кВт. </w:t>
      </w:r>
      <w:proofErr w:type="spellStart"/>
      <w:r w:rsidRPr="007634B1">
        <w:rPr>
          <w:rFonts w:ascii="Times New Roman" w:hAnsi="Times New Roman" w:cs="Times New Roman"/>
        </w:rPr>
        <w:t>год</w:t>
      </w:r>
      <w:proofErr w:type="spellEnd"/>
      <w:r w:rsidRPr="007634B1">
        <w:rPr>
          <w:rFonts w:ascii="Times New Roman" w:hAnsi="Times New Roman" w:cs="Times New Roman"/>
        </w:rPr>
        <w:t xml:space="preserve"> на 202</w:t>
      </w:r>
      <w:r w:rsidR="00EE69D0">
        <w:rPr>
          <w:rFonts w:ascii="Times New Roman" w:hAnsi="Times New Roman" w:cs="Times New Roman"/>
        </w:rPr>
        <w:t>4</w:t>
      </w:r>
      <w:r w:rsidRPr="007634B1">
        <w:rPr>
          <w:rFonts w:ascii="Times New Roman" w:hAnsi="Times New Roman" w:cs="Times New Roman"/>
        </w:rPr>
        <w:t>р.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Обґрунтування якісних характеристик</w:t>
      </w:r>
      <w:r w:rsidRPr="007634B1">
        <w:rPr>
          <w:rFonts w:ascii="Times New Roman" w:hAnsi="Times New Roman" w:cs="Times New Roman"/>
        </w:rPr>
        <w:t>. Пунктом 1.1.2 глави 1.1 розділу І ПРРЕЕ визначено, що якість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електропостачання — це перелік визначених Регулятором показників (і їх величин), які характеризують рівень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надійності (безперервності) електропостачання, комерційної якості надання послуг з передачі, розподілу та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постачання електричної енергії, а також якість електричної енергії.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забезпечує дотримання загальних та гарантованих стандартів якості надання послуг з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електропостачання, у тому числі тих, що передбачені згідно з Порядком № 375, Законом, ПРРЕЕ, КСР, умовами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договору про постачання електричної енергії (договору про закупівлю) та іншими нормативно-правовими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актами. Згідно зі статтею 18 Закону показники якості електропостачання повинні відповідати величинам, що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затверджені НКРЕКП. Відповідно до положень пункту 11.4.6 глави 11.4 розділу XI КСР параметри якості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>електричної енергії в точках приєднання споживачів у нормальних умовах експлуатації мають відповідати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параметрам, визначеним у ДСТУ EN 50160:2014 «Характеристики напруги електропостачання в електричних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мережах загального призначення». Стосовно технічних, якісних характеристик предмета закупівлі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передбачається необхідність застосування заходів із захисту довкілля, у тому числі під час виконання договору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про закупівлю. </w:t>
      </w: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зобов’язується дотримуватися передбачених чинним законодавством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вимог щодо застосування заходів із захисту довкілля.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язується здійснювати своєчасну закупівлю електричної енергії в обсягах для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забезпечення безперервного надання послуг із постачання електричної енергії споживачу (замовнику), що за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належних умов забезпечать задоволення попиту на споживання електричної енергії споживачу (замовнику).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язується забезпечити комерційну якість послуг, які надаються споживачу</w:t>
      </w:r>
    </w:p>
    <w:p w:rsidR="001571BA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(замовнику), що передбачає вчасне та повне інформування споживача (замовника) про умови постачання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електричної енергії, ціни на електричну енергію та вартість послуг, що надаються, надання роз’яснень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 xml:space="preserve">положень актів чинного законодавства, якими регулюються відносини між </w:t>
      </w:r>
      <w:proofErr w:type="spellStart"/>
      <w:r w:rsidRPr="007634B1">
        <w:rPr>
          <w:rFonts w:ascii="Times New Roman" w:hAnsi="Times New Roman" w:cs="Times New Roman"/>
        </w:rPr>
        <w:t>електропостачальником</w:t>
      </w:r>
      <w:proofErr w:type="spellEnd"/>
      <w:r w:rsidRPr="007634B1">
        <w:rPr>
          <w:rFonts w:ascii="Times New Roman" w:hAnsi="Times New Roman" w:cs="Times New Roman"/>
        </w:rPr>
        <w:t xml:space="preserve"> та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споживачем (замовником), ведення точних та прозорих розрахунків із споживачем (замовником), а також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можливість вирішення спірних питань шляхом досудового врегулювання. Споживач (замовник) має право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отримання компенсації за недотримання показників комерційної якості надання послуг постачальником.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Постачальник зобов’язується надавати компенсацію споживачу (замовнику) за недотримання показників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комерційної якості надання послуг постачальником у порядку, затвердженому</w:t>
      </w:r>
      <w:r w:rsidR="007634B1">
        <w:rPr>
          <w:rFonts w:ascii="Times New Roman" w:hAnsi="Times New Roman" w:cs="Times New Roman"/>
        </w:rPr>
        <w:t xml:space="preserve"> Регулятором, та опублікувати на своєму офіційному веб-сайті порядок надання компенсацій та їх розміри</w:t>
      </w:r>
    </w:p>
    <w:sectPr w:rsidR="001571BA" w:rsidRPr="007634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31"/>
    <w:rsid w:val="001571BA"/>
    <w:rsid w:val="001C2F1C"/>
    <w:rsid w:val="001D1131"/>
    <w:rsid w:val="001F13C3"/>
    <w:rsid w:val="0066780E"/>
    <w:rsid w:val="007634B1"/>
    <w:rsid w:val="007C7D38"/>
    <w:rsid w:val="00977E82"/>
    <w:rsid w:val="00BC61F7"/>
    <w:rsid w:val="00CE4B21"/>
    <w:rsid w:val="00E1785B"/>
    <w:rsid w:val="00E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E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67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E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6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FD7D-A162-4C8B-B782-9C37669E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4745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2023-12-28T08:27:00Z</dcterms:created>
  <dcterms:modified xsi:type="dcterms:W3CDTF">2023-12-28T08:27:00Z</dcterms:modified>
</cp:coreProperties>
</file>