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36" w:rsidRPr="00C5194B" w:rsidRDefault="00E07236" w:rsidP="00C5194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E07236" w:rsidRPr="00C5194B" w:rsidRDefault="00E07236" w:rsidP="00C5194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E07236" w:rsidRPr="00C5194B" w:rsidRDefault="00E07236" w:rsidP="00C5194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noProof/>
          <w:color w:val="000000" w:themeColor="text1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7236" w:rsidRPr="00C5194B" w:rsidRDefault="00E07236" w:rsidP="00C5194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E07236" w:rsidRPr="00C5194B" w:rsidRDefault="00E07236" w:rsidP="00C5194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E07236" w:rsidRPr="00C5194B" w:rsidRDefault="00E07236" w:rsidP="00C5194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E07236" w:rsidRPr="00C5194B" w:rsidRDefault="00E07236" w:rsidP="00C5194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E07236" w:rsidRPr="00C5194B" w:rsidRDefault="00E07236" w:rsidP="00C5194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E07236" w:rsidRPr="00C5194B" w:rsidRDefault="006B51FF" w:rsidP="00C519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>__</w:t>
      </w:r>
      <w:r w:rsidR="00E07236" w:rsidRPr="00C5194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сесія восьмого скликання</w:t>
      </w:r>
    </w:p>
    <w:p w:rsidR="00E07236" w:rsidRPr="00C5194B" w:rsidRDefault="00E07236" w:rsidP="00C519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E07236" w:rsidRPr="00C5194B" w:rsidRDefault="00E07236" w:rsidP="00C5194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C5194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C5194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E07236" w:rsidRPr="00C5194B" w:rsidRDefault="00E07236" w:rsidP="00C519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E07236" w:rsidRPr="00C5194B" w:rsidRDefault="00E07236" w:rsidP="00C519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6B51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___ _______</w:t>
      </w:r>
      <w:r w:rsidRPr="00C5194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2023 року  </w:t>
      </w:r>
      <w:r w:rsidRPr="00C5194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C5194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C5194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C5194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C5194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C5194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C5194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C5194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№</w:t>
      </w:r>
      <w:r w:rsidR="006B51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___</w:t>
      </w:r>
    </w:p>
    <w:p w:rsidR="00E07236" w:rsidRPr="00C5194B" w:rsidRDefault="00E07236" w:rsidP="00C519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E07236" w:rsidRPr="00C5194B" w:rsidRDefault="00E07236" w:rsidP="00C519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7458FD" w:rsidRDefault="00E07236" w:rsidP="00C519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Програми реформування і </w:t>
      </w:r>
    </w:p>
    <w:p w:rsidR="007458FD" w:rsidRDefault="00E07236" w:rsidP="00C519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розвитку житлово-комунального господарства 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Рахівської міської територіальної громади 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202</w:t>
      </w:r>
      <w:r w:rsidR="002463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рік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07236" w:rsidRPr="00C5194B" w:rsidRDefault="00E07236" w:rsidP="00C519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метою здійснення заходів щодо підвищення ефективності та надійності функціонування житлово-комунального господарства, забезпечення благоустрою та належного санітарно-технічного громади, враховуючи висновки постійних комісій міської ради,  керуючись ст.26 «Про місцеве самоврядування в Україні », Рахівська міська рада</w:t>
      </w:r>
    </w:p>
    <w:p w:rsidR="00E07236" w:rsidRPr="00C5194B" w:rsidRDefault="00E07236" w:rsidP="00C5194B">
      <w:pPr>
        <w:tabs>
          <w:tab w:val="left" w:pos="4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E07236" w:rsidRPr="00C5194B" w:rsidRDefault="00E07236" w:rsidP="00C5194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  <w:t>В И Р І Ш И Л А:</w:t>
      </w:r>
    </w:p>
    <w:p w:rsidR="00E07236" w:rsidRPr="00C5194B" w:rsidRDefault="00E07236" w:rsidP="00C519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</w:pPr>
    </w:p>
    <w:p w:rsidR="00E07236" w:rsidRPr="00C5194B" w:rsidRDefault="00E07236" w:rsidP="00C519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</w:t>
      </w:r>
      <w:r w:rsidR="006B51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Затвердити програму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r w:rsidR="004707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реформування і розвиток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житлово-комунального господарства Рахівської міської територіальної громади на 202</w:t>
      </w:r>
      <w:r w:rsidR="004707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 рік.</w:t>
      </w:r>
    </w:p>
    <w:p w:rsidR="00E07236" w:rsidRPr="00C5194B" w:rsidRDefault="00E07236" w:rsidP="00C519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2.Відділу бухгалтерського обліку та звітності міської ради забезпечити фінансування заходів, спрямованих на виконання Програми.</w:t>
      </w:r>
    </w:p>
    <w:p w:rsidR="00E07236" w:rsidRPr="00C5194B" w:rsidRDefault="00E07236" w:rsidP="00C519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3.Контроль за виконанням даного рішення покласти на постійну комісію з питань управління комунальною власністю, підприємництва та промисловості та на постійну комісію з питань бюджету, тарифів і цін.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07236" w:rsidRPr="00C5194B" w:rsidRDefault="00E07236" w:rsidP="00C5194B">
      <w:pPr>
        <w:tabs>
          <w:tab w:val="left" w:pos="297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07236" w:rsidRPr="00810F52" w:rsidRDefault="00E07236" w:rsidP="00C519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810F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810F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E07236" w:rsidRPr="00810F52" w:rsidRDefault="00E07236" w:rsidP="00C519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10F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E07236" w:rsidRPr="00C5194B" w:rsidRDefault="00E07236" w:rsidP="00C519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07236" w:rsidRDefault="00E07236" w:rsidP="00C5194B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4707D1" w:rsidRDefault="004707D1" w:rsidP="00C5194B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4707D1" w:rsidRDefault="004707D1" w:rsidP="00C5194B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4707D1" w:rsidRPr="00C5194B" w:rsidRDefault="004707D1" w:rsidP="00C5194B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0" w:type="auto"/>
        <w:jc w:val="right"/>
        <w:tblLook w:val="01E0"/>
      </w:tblPr>
      <w:tblGrid>
        <w:gridCol w:w="3267"/>
      </w:tblGrid>
      <w:tr w:rsidR="008A4DB9" w:rsidRPr="007458FD" w:rsidTr="00E07236">
        <w:trPr>
          <w:trHeight w:val="1292"/>
          <w:jc w:val="right"/>
        </w:trPr>
        <w:tc>
          <w:tcPr>
            <w:tcW w:w="3267" w:type="dxa"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lastRenderedPageBreak/>
              <w:br w:type="page"/>
            </w:r>
            <w:r w:rsidRPr="00C5194B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br w:type="page"/>
            </w: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</w:r>
            <w:r w:rsidRPr="00C5194B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br w:type="page"/>
            </w: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E07236" w:rsidRPr="00C5194B" w:rsidRDefault="00DE4FC0" w:rsidP="00DE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__</w:t>
            </w:r>
            <w:r w:rsidR="00E07236"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-ої сесії 8-го скликання                                                                                                 від 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________2</w:t>
            </w:r>
            <w:r w:rsidR="001A58EF"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023 </w:t>
            </w:r>
            <w:r w:rsidR="00E07236"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р. 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____</w:t>
            </w:r>
          </w:p>
        </w:tc>
      </w:tr>
    </w:tbl>
    <w:p w:rsidR="00E07236" w:rsidRPr="00C5194B" w:rsidRDefault="00E07236" w:rsidP="00C519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</w:p>
    <w:p w:rsidR="00E07236" w:rsidRPr="00C5194B" w:rsidRDefault="00E07236" w:rsidP="00C5194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E07236" w:rsidRPr="00C5194B" w:rsidRDefault="00E07236" w:rsidP="00C5194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E07236" w:rsidRPr="00C5194B" w:rsidRDefault="00E07236" w:rsidP="00C5194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E07236" w:rsidRPr="00C5194B" w:rsidRDefault="00E07236" w:rsidP="00C5194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E07236" w:rsidRPr="00C5194B" w:rsidRDefault="00E07236" w:rsidP="00C5194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E07236" w:rsidRPr="00C5194B" w:rsidRDefault="00E07236" w:rsidP="00C5194B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/>
        </w:rPr>
      </w:pPr>
    </w:p>
    <w:p w:rsidR="00E07236" w:rsidRPr="00C5194B" w:rsidRDefault="00E07236" w:rsidP="00C5194B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/>
        </w:rPr>
      </w:pPr>
      <w:r w:rsidRPr="00C5194B"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/>
        </w:rPr>
        <w:t>Програма реформування і розвитку</w:t>
      </w:r>
    </w:p>
    <w:p w:rsidR="00E07236" w:rsidRPr="00C5194B" w:rsidRDefault="00E07236" w:rsidP="00C5194B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/>
        </w:rPr>
      </w:pPr>
      <w:r w:rsidRPr="00C5194B"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/>
        </w:rPr>
        <w:t>житлово-комунального господарства</w:t>
      </w:r>
    </w:p>
    <w:p w:rsidR="00E07236" w:rsidRPr="00C5194B" w:rsidRDefault="00E07236" w:rsidP="00C5194B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/>
        </w:rPr>
      </w:pPr>
      <w:r w:rsidRPr="00C5194B"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/>
        </w:rPr>
        <w:t>Рахівської міської територіальної</w:t>
      </w:r>
    </w:p>
    <w:p w:rsidR="00E07236" w:rsidRPr="00C5194B" w:rsidRDefault="00DE4FC0" w:rsidP="00C5194B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/>
        </w:rPr>
        <w:t>громади на 2024</w:t>
      </w:r>
      <w:r w:rsidR="00E07236" w:rsidRPr="00C5194B"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/>
        </w:rPr>
        <w:t xml:space="preserve"> рік</w:t>
      </w:r>
    </w:p>
    <w:p w:rsidR="00E07236" w:rsidRPr="00C5194B" w:rsidRDefault="00E07236" w:rsidP="00C519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/>
        </w:rPr>
        <w:sectPr w:rsidR="00E07236" w:rsidRPr="00C5194B">
          <w:pgSz w:w="11906" w:h="16838"/>
          <w:pgMar w:top="709" w:right="851" w:bottom="709" w:left="1701" w:header="708" w:footer="708" w:gutter="0"/>
          <w:cols w:space="720"/>
        </w:sectPr>
      </w:pPr>
    </w:p>
    <w:p w:rsidR="00E07236" w:rsidRPr="00C5194B" w:rsidRDefault="00E07236" w:rsidP="00C519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</w:pPr>
    </w:p>
    <w:p w:rsidR="00E07236" w:rsidRPr="00C5194B" w:rsidRDefault="00E07236" w:rsidP="00C5194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E07236" w:rsidRPr="00C5194B" w:rsidRDefault="00E07236" w:rsidP="00C5194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E07236" w:rsidRPr="00C5194B" w:rsidRDefault="00E07236" w:rsidP="00C519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 xml:space="preserve">ПРОГРАМА                                                     </w:t>
      </w:r>
    </w:p>
    <w:p w:rsidR="00E07236" w:rsidRPr="00C5194B" w:rsidRDefault="00E07236" w:rsidP="00C519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реформування і розвитку житлово-комунального господарства</w:t>
      </w:r>
    </w:p>
    <w:p w:rsidR="00E07236" w:rsidRPr="00C5194B" w:rsidRDefault="00E07236" w:rsidP="00C519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Рахівської міської територіальної  громади на 202</w:t>
      </w:r>
      <w:r w:rsidR="004707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4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рік</w:t>
      </w:r>
    </w:p>
    <w:p w:rsidR="00E07236" w:rsidRPr="00C5194B" w:rsidRDefault="00E07236" w:rsidP="00C519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E07236" w:rsidRPr="00C5194B" w:rsidRDefault="00E07236" w:rsidP="00C519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>1.Паспорт Програми</w:t>
      </w:r>
    </w:p>
    <w:p w:rsidR="00E07236" w:rsidRPr="00C5194B" w:rsidRDefault="00E07236" w:rsidP="00C519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9828" w:type="dxa"/>
        <w:tblInd w:w="-77" w:type="dxa"/>
        <w:tblLayout w:type="fixed"/>
        <w:tblLook w:val="04A0"/>
      </w:tblPr>
      <w:tblGrid>
        <w:gridCol w:w="1105"/>
        <w:gridCol w:w="3759"/>
        <w:gridCol w:w="4964"/>
      </w:tblGrid>
      <w:tr w:rsidR="00C5194B" w:rsidRPr="00C5194B" w:rsidTr="004707D1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     1.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236" w:rsidRPr="00C5194B" w:rsidRDefault="004707D1" w:rsidP="004707D1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МКП</w:t>
            </w:r>
            <w:proofErr w:type="spellEnd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«</w:t>
            </w:r>
            <w:proofErr w:type="spellStart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Рахівкомунсервіс</w:t>
            </w:r>
            <w:proofErr w:type="spellEnd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», </w:t>
            </w:r>
            <w:proofErr w:type="spellStart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КП</w:t>
            </w:r>
            <w:proofErr w:type="spellEnd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«</w:t>
            </w:r>
            <w:proofErr w:type="spellStart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Рахівтепло</w:t>
            </w:r>
            <w:proofErr w:type="spellEnd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»</w:t>
            </w:r>
          </w:p>
        </w:tc>
      </w:tr>
      <w:tr w:rsidR="00C5194B" w:rsidRPr="00C5194B" w:rsidTr="004707D1">
        <w:trPr>
          <w:trHeight w:val="1202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4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Співрозробники</w:t>
            </w:r>
            <w:proofErr w:type="spellEnd"/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Програми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236" w:rsidRPr="00C5194B" w:rsidRDefault="00E07236" w:rsidP="00C5194B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- </w:t>
            </w:r>
            <w:proofErr w:type="spellStart"/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КП</w:t>
            </w:r>
            <w:proofErr w:type="spellEnd"/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«</w:t>
            </w:r>
            <w:proofErr w:type="spellStart"/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Рахівтепло</w:t>
            </w:r>
            <w:proofErr w:type="spellEnd"/>
          </w:p>
          <w:p w:rsidR="00E07236" w:rsidRPr="00C5194B" w:rsidRDefault="00E07236" w:rsidP="00C51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C51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КП</w:t>
            </w:r>
            <w:proofErr w:type="spellEnd"/>
            <w:r w:rsidRPr="00C51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C51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Рахівкомунсервіс</w:t>
            </w:r>
            <w:proofErr w:type="spellEnd"/>
            <w:r w:rsidRPr="00C51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E07236" w:rsidRPr="00C5194B" w:rsidRDefault="004707D1" w:rsidP="00C51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- відділ житлово-комунального господарства та господарського забезпечення Рахівської міської ради</w:t>
            </w:r>
          </w:p>
        </w:tc>
      </w:tr>
      <w:tr w:rsidR="00C5194B" w:rsidRPr="00C5194B" w:rsidTr="004707D1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4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236" w:rsidRPr="00C5194B" w:rsidRDefault="00E07236" w:rsidP="00C5194B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Виконавчий комітет міської ради </w:t>
            </w:r>
          </w:p>
        </w:tc>
      </w:tr>
      <w:tr w:rsidR="00C5194B" w:rsidRPr="00C5194B" w:rsidTr="004707D1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4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236" w:rsidRPr="00C5194B" w:rsidRDefault="00E07236" w:rsidP="00C5194B">
            <w:pPr>
              <w:keepNext/>
              <w:keepLines/>
              <w:spacing w:after="0" w:line="240" w:lineRule="auto"/>
              <w:ind w:firstLine="36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- </w:t>
            </w:r>
            <w:proofErr w:type="spellStart"/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КП</w:t>
            </w:r>
            <w:proofErr w:type="spellEnd"/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«</w:t>
            </w:r>
            <w:proofErr w:type="spellStart"/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Рахівтепло</w:t>
            </w:r>
            <w:proofErr w:type="spellEnd"/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»</w:t>
            </w:r>
          </w:p>
          <w:p w:rsidR="00E07236" w:rsidRDefault="00E07236" w:rsidP="00C5194B">
            <w:pPr>
              <w:keepNext/>
              <w:keepLines/>
              <w:spacing w:after="0" w:line="240" w:lineRule="auto"/>
              <w:ind w:firstLine="36"/>
              <w:outlineLvl w:val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- міське комунальне підприємство «</w:t>
            </w:r>
            <w:proofErr w:type="spellStart"/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Рахівкомунсервіс</w:t>
            </w:r>
            <w:proofErr w:type="spellEnd"/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»  міської ради</w:t>
            </w:r>
          </w:p>
          <w:p w:rsidR="004707D1" w:rsidRPr="00C5194B" w:rsidRDefault="004707D1" w:rsidP="00C5194B">
            <w:pPr>
              <w:keepNext/>
              <w:keepLines/>
              <w:spacing w:after="0" w:line="240" w:lineRule="auto"/>
              <w:ind w:firstLine="36"/>
              <w:outlineLvl w:val="0"/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- відділ житлово-комунального господарства та господарського забезпечення Рахівської міської ради</w:t>
            </w:r>
          </w:p>
        </w:tc>
      </w:tr>
      <w:tr w:rsidR="00C5194B" w:rsidRPr="00C5194B" w:rsidTr="004707D1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4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7236" w:rsidRPr="00C5194B" w:rsidRDefault="00E07236" w:rsidP="00C5194B">
            <w:pPr>
              <w:keepNext/>
              <w:keepLines/>
              <w:spacing w:after="0" w:line="240" w:lineRule="auto"/>
              <w:ind w:hanging="34"/>
              <w:outlineLvl w:val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Термін реалізації Програми</w:t>
            </w:r>
          </w:p>
          <w:p w:rsidR="00E07236" w:rsidRPr="00C5194B" w:rsidRDefault="00E07236" w:rsidP="00C51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236" w:rsidRPr="00C5194B" w:rsidRDefault="004707D1" w:rsidP="00C5194B">
            <w:pPr>
              <w:keepNext/>
              <w:keepLines/>
              <w:spacing w:after="0" w:line="240" w:lineRule="auto"/>
              <w:ind w:hanging="34"/>
              <w:outlineLvl w:val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              2024</w:t>
            </w:r>
            <w:r w:rsidR="00E07236"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рік</w:t>
            </w:r>
          </w:p>
          <w:p w:rsidR="00E07236" w:rsidRPr="00C5194B" w:rsidRDefault="00E07236" w:rsidP="00C51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5194B" w:rsidRPr="00C5194B" w:rsidTr="004707D1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keepNext/>
              <w:keepLines/>
              <w:spacing w:after="0" w:line="240" w:lineRule="auto"/>
              <w:ind w:hanging="34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Програми, в т.ч.: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236" w:rsidRPr="00C5194B" w:rsidRDefault="00FC6235" w:rsidP="00346413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     9</w:t>
            </w:r>
            <w:r w:rsidR="003464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00,00 </w:t>
            </w:r>
            <w:r w:rsidR="00E07236" w:rsidRPr="00C51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тис. грн.</w:t>
            </w:r>
          </w:p>
        </w:tc>
      </w:tr>
      <w:tr w:rsidR="00C5194B" w:rsidRPr="00C5194B" w:rsidTr="004707D1">
        <w:trPr>
          <w:trHeight w:val="58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8.1.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Коштів міського бюджету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236" w:rsidRPr="00C5194B" w:rsidRDefault="00346413" w:rsidP="00346413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341</w:t>
            </w:r>
            <w:r w:rsidR="00FC62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50 ,00 </w:t>
            </w:r>
            <w:r w:rsidR="00E07236" w:rsidRPr="00C51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тис. грн.</w:t>
            </w:r>
          </w:p>
        </w:tc>
      </w:tr>
      <w:tr w:rsidR="00C5194B" w:rsidRPr="00C5194B" w:rsidTr="004707D1">
        <w:trPr>
          <w:trHeight w:val="541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8.2.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keepNext/>
              <w:keepLines/>
              <w:spacing w:after="0" w:line="240" w:lineRule="auto"/>
              <w:ind w:hanging="34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Коштів державного бюджету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236" w:rsidRPr="00C5194B" w:rsidRDefault="00FC6235" w:rsidP="00C5194B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      60300,00 </w:t>
            </w:r>
            <w:r w:rsidR="00E07236" w:rsidRPr="00C51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тис. грн.</w:t>
            </w:r>
          </w:p>
        </w:tc>
      </w:tr>
      <w:tr w:rsidR="00C5194B" w:rsidRPr="00C5194B" w:rsidTr="004707D1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8.3.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keepNext/>
              <w:keepLines/>
              <w:spacing w:after="0" w:line="240" w:lineRule="auto"/>
              <w:ind w:hanging="34"/>
              <w:outlineLvl w:val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C5194B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Інші кошти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236" w:rsidRPr="00C5194B" w:rsidRDefault="00FC6235" w:rsidP="00C5194B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     3350,00 </w:t>
            </w:r>
            <w:r w:rsidR="00E07236" w:rsidRPr="00C51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тис. грн.</w:t>
            </w:r>
          </w:p>
        </w:tc>
      </w:tr>
    </w:tbl>
    <w:p w:rsidR="00E07236" w:rsidRPr="00C5194B" w:rsidRDefault="00E07236" w:rsidP="00C519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E07236" w:rsidRPr="00C5194B" w:rsidRDefault="00E07236" w:rsidP="00C519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val="uk-UA" w:eastAsia="ar-SA"/>
        </w:rPr>
        <w:t>2.Визначення проблеми, на розв’язання якої спрямована програма</w:t>
      </w:r>
    </w:p>
    <w:p w:rsidR="00E07236" w:rsidRPr="00C5194B" w:rsidRDefault="00E07236" w:rsidP="00C519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val="uk-UA" w:eastAsia="ar-SA"/>
        </w:rPr>
      </w:pPr>
    </w:p>
    <w:p w:rsidR="00E07236" w:rsidRPr="00C5194B" w:rsidRDefault="00E07236" w:rsidP="00C5194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         Сучасний стан житлово-комунального господарства</w:t>
      </w:r>
    </w:p>
    <w:p w:rsidR="00E07236" w:rsidRPr="00C5194B" w:rsidRDefault="00E07236" w:rsidP="00C5194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:rsidR="00E07236" w:rsidRPr="00C5194B" w:rsidRDefault="00E07236" w:rsidP="00C519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>2.1.  Житлове господарство</w:t>
      </w:r>
    </w:p>
    <w:p w:rsidR="00E07236" w:rsidRPr="00C5194B" w:rsidRDefault="00E07236" w:rsidP="00C5194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Житлово-комунальне господарство – одна з найважливіших галузей господарського комплексу громади, що забезпечує його життєдіяльність.</w:t>
      </w:r>
    </w:p>
    <w:p w:rsidR="00E07236" w:rsidRPr="00C5194B" w:rsidRDefault="00E07236" w:rsidP="00C519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ar-SA"/>
        </w:rPr>
        <w:t>Проблемні моменти:</w:t>
      </w:r>
    </w:p>
    <w:p w:rsidR="00E07236" w:rsidRPr="00C5194B" w:rsidRDefault="00E07236" w:rsidP="00C5194B">
      <w:pPr>
        <w:tabs>
          <w:tab w:val="left" w:pos="0"/>
          <w:tab w:val="left" w:pos="1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необхідність оновлення матеріально-технічної бази підприємств галузі;</w:t>
      </w:r>
    </w:p>
    <w:p w:rsidR="00E07236" w:rsidRPr="00C5194B" w:rsidRDefault="00E07236" w:rsidP="00C5194B">
      <w:pPr>
        <w:numPr>
          <w:ilvl w:val="0"/>
          <w:numId w:val="2"/>
        </w:numPr>
        <w:tabs>
          <w:tab w:val="left" w:pos="0"/>
          <w:tab w:val="left" w:pos="168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фізичне старіння житлового фонду, руйнування виступаючих конструкцій будинків (балконів, дашків, парапетів, карнизів тощо),  зношеність 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інженерних мереж (водопроводу, тепломереж, мереж зовнішнього освітлення тощо), руйнування дорожнього покриття  прибудинкових територій;</w:t>
      </w:r>
    </w:p>
    <w:p w:rsidR="00E07236" w:rsidRPr="00C5194B" w:rsidRDefault="00E07236" w:rsidP="00C5194B">
      <w:pPr>
        <w:numPr>
          <w:ilvl w:val="0"/>
          <w:numId w:val="2"/>
        </w:numPr>
        <w:tabs>
          <w:tab w:val="left" w:pos="0"/>
          <w:tab w:val="left" w:pos="168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відсутність організованої системи водовідведення дощових та талих вод з прибудинкових територій;</w:t>
      </w:r>
    </w:p>
    <w:p w:rsidR="00E07236" w:rsidRPr="00C5194B" w:rsidRDefault="00E07236" w:rsidP="00C5194B">
      <w:pPr>
        <w:numPr>
          <w:ilvl w:val="0"/>
          <w:numId w:val="2"/>
        </w:numPr>
        <w:tabs>
          <w:tab w:val="left" w:pos="0"/>
          <w:tab w:val="left" w:pos="168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недостатня кількість стоянок та місць для паркування автомобілів в межах житлової забудови;</w:t>
      </w:r>
    </w:p>
    <w:p w:rsidR="00E07236" w:rsidRPr="00C5194B" w:rsidRDefault="00E07236" w:rsidP="00C5194B">
      <w:pPr>
        <w:numPr>
          <w:ilvl w:val="0"/>
          <w:numId w:val="2"/>
        </w:numPr>
        <w:tabs>
          <w:tab w:val="left" w:pos="0"/>
          <w:tab w:val="left" w:pos="168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недостатня кількість власних та бюджетних фінансових ресурсів для подальшого розвитку (в т.ч. впровадження енергозберігаючих технологій, обладнання);</w:t>
      </w:r>
    </w:p>
    <w:p w:rsidR="00E07236" w:rsidRPr="00C5194B" w:rsidRDefault="00E07236" w:rsidP="00C5194B">
      <w:pPr>
        <w:numPr>
          <w:ilvl w:val="0"/>
          <w:numId w:val="2"/>
        </w:numPr>
        <w:tabs>
          <w:tab w:val="left" w:pos="0"/>
          <w:tab w:val="left" w:pos="168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несвоєчасна оплата комунальних послуг споживачами, значна </w:t>
      </w:r>
      <w:proofErr w:type="spellStart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енергозатратність</w:t>
      </w:r>
      <w:proofErr w:type="spellEnd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; </w:t>
      </w:r>
    </w:p>
    <w:p w:rsidR="00E07236" w:rsidRPr="00C5194B" w:rsidRDefault="00E07236" w:rsidP="00C5194B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незадовільний технічний стан </w:t>
      </w:r>
      <w:proofErr w:type="spellStart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міжбудинкових</w:t>
      </w:r>
      <w:proofErr w:type="spellEnd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проїздів та заїздів до житлових будинків;</w:t>
      </w:r>
    </w:p>
    <w:p w:rsidR="00E07236" w:rsidRPr="00C5194B" w:rsidRDefault="00E07236" w:rsidP="00C5194B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недосконалість існуючої системи збору ТПВ та великогабаритних відходів;</w:t>
      </w:r>
    </w:p>
    <w:p w:rsidR="00E07236" w:rsidRPr="00C5194B" w:rsidRDefault="00E07236" w:rsidP="00C5194B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відсутність сертифікованих управителів;</w:t>
      </w:r>
    </w:p>
    <w:p w:rsidR="00E07236" w:rsidRPr="00C5194B" w:rsidRDefault="00E07236" w:rsidP="00C5194B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відсутність в структурі витрат на утримання будинків та прибудинкових територій послуг  «як управитель».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07236" w:rsidRPr="00C5194B" w:rsidRDefault="00E07236" w:rsidP="00C519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uk-UA" w:eastAsia="zh-CN"/>
        </w:rPr>
        <w:t>2.2. Водопостачання</w:t>
      </w:r>
      <w:r w:rsidRPr="00C51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 xml:space="preserve"> та водовідведення</w:t>
      </w:r>
    </w:p>
    <w:p w:rsidR="00E07236" w:rsidRPr="00C5194B" w:rsidRDefault="00E07236" w:rsidP="00C519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  <w:lang w:val="uk-UA" w:eastAsia="ru-RU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Центральний водопровід знаходиться на балансі і обслуговується      </w:t>
      </w:r>
      <w:proofErr w:type="spellStart"/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КП</w:t>
      </w:r>
      <w:proofErr w:type="spellEnd"/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"</w:t>
      </w:r>
      <w:proofErr w:type="spellStart"/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Рахівтепло</w:t>
      </w:r>
      <w:proofErr w:type="spellEnd"/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".  </w:t>
      </w:r>
      <w:r w:rsidRPr="00C519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Система господарсько-побутового водопостачання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складається із водозабору,  насосної станції ІІ-го підйому,  резервуару чистої води із збірного залізобетону  загальним об’ємом 500 м3. </w:t>
      </w:r>
    </w:p>
    <w:p w:rsidR="00E07236" w:rsidRPr="00C5194B" w:rsidRDefault="00E07236" w:rsidP="00C519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Водопостачання міста здійснюється з 9 свердловин, розташованих на околицях міста  по вул. Б.Хмельницького. Потужність свердловин від 20 до 40 м3/год.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Об</w:t>
      </w:r>
      <w:r w:rsidR="00DE4F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сяг поданої у мережу води у 2023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році становить  200м3/год. Протяжність водопрові</w:t>
      </w:r>
      <w:r w:rsidR="00DE4F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дних мереж (станом на 01.01.2023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р.) – біля 30 км.</w:t>
      </w:r>
    </w:p>
    <w:p w:rsidR="00E07236" w:rsidRPr="00C5194B" w:rsidRDefault="00E07236" w:rsidP="00C519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  <w:lang w:val="uk-UA" w:eastAsia="ru-RU"/>
        </w:rPr>
      </w:pPr>
      <w:r w:rsidRPr="00C519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Система господарсько-побутового водовідведення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складається із самопливних колекторів, трубопроводів та каналізаційних очисних споруд (КОС).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  <w:t>Стічні води самопливними колекторами надходять на каналізаційні очисні споруди. Після очисних споруд очищені води скидаються у річку Тиса.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Каналізаційні очисні споруди знаходяться по вул. Миру. На даний час виготовлена проектно-кошторисна документація на реконструкцію очисних споруд з метою покращення очистки стічних вод.</w:t>
      </w:r>
    </w:p>
    <w:p w:rsidR="00E07236" w:rsidRPr="00C5194B" w:rsidRDefault="00E07236" w:rsidP="00C519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Середньодобо</w:t>
      </w:r>
      <w:r w:rsidR="00DE4F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вий обсяг очищених стоків у 2023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році становив 600м3/добу.</w:t>
      </w:r>
    </w:p>
    <w:p w:rsidR="00E07236" w:rsidRPr="00C5194B" w:rsidRDefault="00E07236" w:rsidP="00C519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Загальна довжина каналізаці</w:t>
      </w:r>
      <w:r w:rsidR="00DE4F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йних мереж (станом на 01.01.2023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р.) – 11км.</w:t>
      </w:r>
    </w:p>
    <w:p w:rsidR="00E07236" w:rsidRPr="00C5194B" w:rsidRDefault="00E07236" w:rsidP="00C519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  <w:lang w:val="uk-UA" w:eastAsia="ru-RU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Перспек</w:t>
      </w:r>
      <w:r w:rsidRPr="00C5194B"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>тивою підвищення рентабельності виробництва води та зниження її собівартості однозначно повинно бути нарощування обсягу виробництва шляхом розвідування нових свердловин, розширення мережі споживачів та впровадження сучасних енергозберігаючих технологій і зменшення не облікованих витрат питної води.</w:t>
      </w:r>
    </w:p>
    <w:p w:rsidR="00E07236" w:rsidRPr="00C5194B" w:rsidRDefault="00E07236" w:rsidP="00C519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E07236" w:rsidRPr="00C5194B" w:rsidRDefault="00E07236" w:rsidP="00C519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00"/>
          <w:lang w:val="uk-UA" w:eastAsia="ru-RU"/>
        </w:rPr>
      </w:pPr>
      <w:r w:rsidRPr="00C519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Основними проблемами підгалузі є: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зношеність основних фондів систем питного водопостачання та водовідведення;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висока енергоємність централізованого питного водопостачання та водовідведення;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обмеженість інвестицій та недостатність фінансових ресурсів, необхідних для розвитку, утримання в належному технічному стані та експлуатації систем питного водопостачання та водовідведення;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недосконалість обліку споживання води;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переповнення мулових карт сирим осадом та надлишковим активним мулом, що утворюється в процесі очищення стічних вод;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відсутність системи дощової каналізації міста;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відсутність каналізаційних мереж в деяких мікрорайонах міста;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будівництво в охоронних зонах водопровідних та каналізаційних мереж;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 наявність абонентів </w:t>
      </w:r>
      <w:proofErr w:type="spellStart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КП</w:t>
      </w:r>
      <w:proofErr w:type="spellEnd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«</w:t>
      </w:r>
      <w:proofErr w:type="spellStart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Рахівтепло</w:t>
      </w:r>
      <w:proofErr w:type="spellEnd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» на території м. Рахів які користуються послугами централізованого водопостачання, але водночас не підключені до системи водовідведення. 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 також наявні </w:t>
      </w:r>
      <w:proofErr w:type="spellStart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будинковолодіння</w:t>
      </w:r>
      <w:proofErr w:type="spellEnd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які не підключені ні до централізованого водопостачання ні до централізованого водовідведення (їх необхідно також охопити цією програмою). </w:t>
      </w:r>
    </w:p>
    <w:p w:rsidR="00E07236" w:rsidRPr="00C5194B" w:rsidRDefault="00E07236" w:rsidP="00C519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  <w:t xml:space="preserve">Для забезпечення належного рівня якості життя мешканців шляхом повного каналізування приватного житлового фонду мікрорайонів міста Рахів та вирішення основних завдань, зокрема: </w:t>
      </w:r>
    </w:p>
    <w:p w:rsidR="00E07236" w:rsidRPr="00C5194B" w:rsidRDefault="00E07236" w:rsidP="00C519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 виготовлення проектно-кошторисної документації на будівництво  каналізаційних мереж на вулицях міста; Миру, </w:t>
      </w:r>
      <w:proofErr w:type="spellStart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Воз’єднання</w:t>
      </w:r>
      <w:proofErr w:type="spellEnd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Харківська, Б.Хмельницького, Партизанська, Перемоги, Довженка, </w:t>
      </w:r>
      <w:proofErr w:type="spellStart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Хресто-Воздвиженська</w:t>
      </w:r>
      <w:proofErr w:type="spellEnd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Л.Українки, Добровольців, Коцюбинського</w:t>
      </w:r>
    </w:p>
    <w:p w:rsidR="00E07236" w:rsidRPr="00C5194B" w:rsidRDefault="00E07236" w:rsidP="00C5194B">
      <w:pPr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 залучення ініціативних груп мешканців міста для проведення робіт по каналізуванню з метою </w:t>
      </w:r>
      <w:proofErr w:type="spellStart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співфінансування</w:t>
      </w:r>
      <w:proofErr w:type="spellEnd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зменшення негативного впливу на навколишнє природне середовище, в тому числі зменшення попадання фекальних стоків у підземні води   та річку Тиса;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ліквідація існуючих та припинення подальшого утворення вигрібних ям.</w:t>
      </w:r>
    </w:p>
    <w:p w:rsidR="00E07236" w:rsidRPr="00C5194B" w:rsidRDefault="00E07236" w:rsidP="00C519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:rsidR="00E07236" w:rsidRPr="00C5194B" w:rsidRDefault="00E07236" w:rsidP="00C5194B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uk-UA" w:eastAsia="ru-RU"/>
        </w:rPr>
        <w:t>2.3. Теплопостачання</w:t>
      </w:r>
    </w:p>
    <w:p w:rsidR="00E07236" w:rsidRPr="00C5194B" w:rsidRDefault="00E07236" w:rsidP="00C519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Система централізованого теплопостачання м. Рахів охоплює приблизно 40% території забудови міста та забезпечує тепловою енергією житловий фонд, комунально-побутові, соціально-культурні та інші господарські об'єкти міста.</w:t>
      </w:r>
    </w:p>
    <w:p w:rsidR="00E07236" w:rsidRPr="00C5194B" w:rsidRDefault="00E07236" w:rsidP="00C519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Підприємство постачає теплову енергію з опалення  згідно договору купівлі-продажу:   20-юридичній особі що належать до соціальної сфери та 500-ми фізичним особам (квартиронаймачам житлових будинків). 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  <w:t>Джерелами теплопостачання для споживачів є міська котельня де встановлено два котли потужністю по 2,5 МВТ .</w:t>
      </w:r>
    </w:p>
    <w:p w:rsidR="00E07236" w:rsidRPr="00C5194B" w:rsidRDefault="00E07236" w:rsidP="00C519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lastRenderedPageBreak/>
        <w:t xml:space="preserve">Загальна довжина теплових мереж, що перебувають на балансі </w:t>
      </w:r>
      <w:proofErr w:type="spellStart"/>
      <w:r w:rsidRPr="00C519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ТзОВ</w:t>
      </w:r>
      <w:proofErr w:type="spellEnd"/>
      <w:r w:rsidRPr="00C519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«БІОТЕС» в двохтрубному вимірі 7,2 км.</w:t>
      </w:r>
    </w:p>
    <w:p w:rsidR="00E07236" w:rsidRPr="00C5194B" w:rsidRDefault="00E07236" w:rsidP="00C519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Рівень зношеності мереж централізованого опалення   м. Рахів становить близько 60%. Частина з них знаходиться в стані близькому до аварійного і потребує негайної заміни.</w:t>
      </w:r>
    </w:p>
    <w:p w:rsidR="00E07236" w:rsidRPr="00C5194B" w:rsidRDefault="00E07236" w:rsidP="00C519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Найважливіше завдання, яке стоїть перед підприємством – це скорочення виробничих витрат за рахунок: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r w:rsidRPr="00C5194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зменшення споживання енергоносіїв шляхом вдосконалення принципової схеми виробництва та транспортування теплової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енергії, регулювання режимів їх роботи, реконструкції котелень;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r w:rsidRPr="00C5194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скорочення втрат тепла  (шляхом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реконструкції трубопроводів системи централізованого теплопостачання), </w:t>
      </w:r>
    </w:p>
    <w:p w:rsidR="00E07236" w:rsidRPr="00C5194B" w:rsidRDefault="00E07236" w:rsidP="00C5194B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диверсифікація видів палива.</w:t>
      </w:r>
    </w:p>
    <w:p w:rsidR="00E07236" w:rsidRPr="00C5194B" w:rsidRDefault="00E07236" w:rsidP="00C5194B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07236" w:rsidRPr="00C5194B" w:rsidRDefault="00E07236" w:rsidP="00C5194B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2.4.Фінансова допомога комунальним підприємствам</w:t>
      </w:r>
    </w:p>
    <w:p w:rsidR="00E07236" w:rsidRPr="00C5194B" w:rsidRDefault="00E07236" w:rsidP="00C5194B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Фінансова допомога комунальним підприємствам є одним із етапів стабілізації роботи підприємств з метою виведення їх з критичного фінансово-господарського стану. Підприємства створені з метою надання житлово-комунальних послуг населенню,забезпечення життєдіяльності міста. За підсумками минулих років підприємства є збитковими. Основною причиною збиткової діяльності є зростання цін на матеріали,енергоносії,слабка матеріально-технічна база,низька оплата мешканцями за надані послуги.</w:t>
      </w:r>
    </w:p>
    <w:p w:rsidR="00E07236" w:rsidRPr="00C5194B" w:rsidRDefault="00E07236" w:rsidP="00C5194B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Фінансова допомога підприємствам направляється на виплату заробітної плати з усіма обов’язковими відрахуваннями, ліквідацію заборгованості по податках,оплату енергоносіїв,технічний розвиток,внески в статутний фонд,</w:t>
      </w:r>
    </w:p>
    <w:p w:rsidR="00E07236" w:rsidRPr="00C5194B" w:rsidRDefault="00E07236" w:rsidP="00C5194B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Проблемні питання:</w:t>
      </w:r>
    </w:p>
    <w:p w:rsidR="00E07236" w:rsidRPr="00C5194B" w:rsidRDefault="00E07236" w:rsidP="00C5194B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-низька</w:t>
      </w:r>
      <w:proofErr w:type="spellEnd"/>
      <w:r w:rsidR="00810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проплата</w:t>
      </w:r>
      <w:proofErr w:type="spellEnd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мешканцями за надані комунальні послуги;</w:t>
      </w:r>
    </w:p>
    <w:p w:rsidR="00E07236" w:rsidRPr="00C5194B" w:rsidRDefault="00E07236" w:rsidP="00C5194B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-відсутність</w:t>
      </w:r>
      <w:proofErr w:type="spellEnd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обігових коштів на своєчасну виплату заробітної плати та податків;</w:t>
      </w:r>
    </w:p>
    <w:p w:rsidR="00E07236" w:rsidRPr="00C5194B" w:rsidRDefault="00E07236" w:rsidP="00C5194B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-слабка</w:t>
      </w:r>
      <w:proofErr w:type="spellEnd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матеріально-технічна база.</w:t>
      </w:r>
    </w:p>
    <w:p w:rsidR="00E07236" w:rsidRPr="00C5194B" w:rsidRDefault="00E07236" w:rsidP="00C5194B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E07236" w:rsidRPr="00C5194B" w:rsidRDefault="00E07236" w:rsidP="00C5194B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3.Мета Програми</w:t>
      </w:r>
    </w:p>
    <w:p w:rsidR="00E07236" w:rsidRPr="00C5194B" w:rsidRDefault="00E07236" w:rsidP="00C5194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Мета Програми полягає у підвищенні ефективності та надійності функціонування житлово-комунального господарства громади,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нормативів і національних стандартів.</w:t>
      </w:r>
    </w:p>
    <w:p w:rsidR="00E07236" w:rsidRPr="00C5194B" w:rsidRDefault="00E07236" w:rsidP="00C5194B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Cs/>
          <w:i/>
          <w:color w:val="000000" w:themeColor="text1"/>
          <w:sz w:val="28"/>
          <w:szCs w:val="28"/>
          <w:lang w:val="uk-UA" w:eastAsia="ru-RU"/>
        </w:rPr>
      </w:pPr>
    </w:p>
    <w:p w:rsidR="00E07236" w:rsidRPr="00C5194B" w:rsidRDefault="00E07236" w:rsidP="00C5194B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Cs/>
          <w:i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Theme="majorEastAsia" w:hAnsi="Times New Roman" w:cs="Times New Roman"/>
          <w:bCs/>
          <w:i/>
          <w:color w:val="000000" w:themeColor="text1"/>
          <w:sz w:val="28"/>
          <w:szCs w:val="28"/>
          <w:lang w:val="uk-UA" w:eastAsia="ru-RU"/>
        </w:rPr>
        <w:t>Основними завданнями Програми є:</w:t>
      </w:r>
    </w:p>
    <w:p w:rsidR="00E07236" w:rsidRPr="00C5194B" w:rsidRDefault="00E07236" w:rsidP="00C519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</w:t>
      </w:r>
      <w:hyperlink r:id="rId7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створення розвинутого конкурентного середовища на ринку обслуговування житла та об'єктів благоустрою;</w:t>
        </w:r>
      </w:hyperlink>
    </w:p>
    <w:p w:rsidR="00E07236" w:rsidRPr="00C5194B" w:rsidRDefault="00E07236" w:rsidP="00C519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</w:t>
      </w:r>
      <w:hyperlink r:id="rId8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забезпечення належного функціонування підприємств житлово-комунального господарства;</w:t>
        </w:r>
      </w:hyperlink>
    </w:p>
    <w:p w:rsidR="00E07236" w:rsidRPr="00C5194B" w:rsidRDefault="00E07236" w:rsidP="00C5194B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uk-UA"/>
        </w:rPr>
        <w:lastRenderedPageBreak/>
        <w:t xml:space="preserve">- збереження організаційно-правової форми діяльності комунальних підприємств, зокрема, </w:t>
      </w:r>
      <w:proofErr w:type="spellStart"/>
      <w:r w:rsidRPr="00C5194B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uk-UA"/>
        </w:rPr>
        <w:t>МКП</w:t>
      </w:r>
      <w:proofErr w:type="spellEnd"/>
      <w:r w:rsidRPr="00C5194B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«</w:t>
      </w:r>
      <w:proofErr w:type="spellStart"/>
      <w:r w:rsidRPr="00C5194B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uk-UA"/>
        </w:rPr>
        <w:t>Рахівкомунсерві</w:t>
      </w:r>
      <w:proofErr w:type="spellEnd"/>
      <w:r w:rsidRPr="00C5194B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», </w:t>
      </w:r>
      <w:proofErr w:type="spellStart"/>
      <w:r w:rsidRPr="00C5194B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ru-RU"/>
        </w:rPr>
        <w:t>КП</w:t>
      </w:r>
      <w:proofErr w:type="spellEnd"/>
      <w:r w:rsidRPr="00C5194B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«</w:t>
      </w:r>
      <w:proofErr w:type="spellStart"/>
      <w:r w:rsidRPr="00C5194B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ru-RU"/>
        </w:rPr>
        <w:t>Рахівтепло</w:t>
      </w:r>
      <w:proofErr w:type="spellEnd"/>
      <w:r w:rsidRPr="00C5194B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ru-RU"/>
        </w:rPr>
        <w:t>»  Рахівської міської ради</w:t>
      </w:r>
    </w:p>
    <w:p w:rsidR="00E07236" w:rsidRPr="00C5194B" w:rsidRDefault="00E07236" w:rsidP="00C519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- </w:t>
      </w:r>
      <w:hyperlink r:id="rId9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>технічне переоснащення житлово-комунального господарства, скорочення питомих показників використання енергетичних і матеріальних ресурсів, необхідних для виробництва (надання) житлово-комунальних послуг, у тому числі створення дієвого та прозорого механізму стимулювання використання альтернативних джерел енергії та видів палива;</w:t>
        </w:r>
      </w:hyperlink>
    </w:p>
    <w:p w:rsidR="00E07236" w:rsidRPr="00C5194B" w:rsidRDefault="00E07236" w:rsidP="00C519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поступове впровадження схеми централізованого теплопостачання,</w:t>
      </w:r>
    </w:p>
    <w:p w:rsidR="00E07236" w:rsidRPr="00C5194B" w:rsidRDefault="00E07236" w:rsidP="00C519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запровадження приладів обліку на етапах виробництва та споживання теплової енергії ;</w:t>
      </w:r>
    </w:p>
    <w:p w:rsidR="00E07236" w:rsidRPr="00C5194B" w:rsidRDefault="00E07236" w:rsidP="00C519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заміна зношених водопровідних та каналізаційних мереж;</w:t>
      </w:r>
    </w:p>
    <w:p w:rsidR="00E07236" w:rsidRPr="00C5194B" w:rsidRDefault="00E07236" w:rsidP="00C519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покращення очистки стічних вод та якості питної води;</w:t>
      </w:r>
    </w:p>
    <w:p w:rsidR="00E07236" w:rsidRPr="00C5194B" w:rsidRDefault="00E07236" w:rsidP="00C519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забезпечення належного водовідведення від абонентів не каналізованих вулиць;</w:t>
      </w:r>
    </w:p>
    <w:p w:rsidR="00E07236" w:rsidRPr="00C5194B" w:rsidRDefault="00E07236" w:rsidP="00C519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- </w:t>
      </w:r>
      <w:hyperlink r:id="rId10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>залучення інвестицій і співпраця з різними фінансовими установами та донорськими організаціями;</w:t>
        </w:r>
      </w:hyperlink>
    </w:p>
    <w:p w:rsidR="00E07236" w:rsidRPr="00C5194B" w:rsidRDefault="00E07236" w:rsidP="00C519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залучення громадськості до процесів формування житлової політики та реформування житлово-комунального господарства;</w:t>
      </w:r>
    </w:p>
    <w:p w:rsidR="00E07236" w:rsidRPr="00C5194B" w:rsidRDefault="00E07236" w:rsidP="00C519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забезпечення належного санітарно-технічного утримання, ремонту шляхово-мостового господарства громади;</w:t>
      </w:r>
    </w:p>
    <w:p w:rsidR="00E07236" w:rsidRPr="00C5194B" w:rsidRDefault="00E07236" w:rsidP="00C519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надання якісних послуг із збору та вивезення побутових відходів міста;</w:t>
      </w:r>
    </w:p>
    <w:p w:rsidR="00E07236" w:rsidRPr="00C5194B" w:rsidRDefault="00CF76A5" w:rsidP="00C51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hyperlink r:id="rId11" w:anchor="1040" w:tgtFrame="_top" w:history="1">
        <w:r w:rsidR="00E07236" w:rsidRPr="00C5194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- збереження і покращення сприятливого для існування людини та живої природи довкілля;</w:t>
        </w:r>
      </w:hyperlink>
    </w:p>
    <w:p w:rsidR="00E07236" w:rsidRPr="00C5194B" w:rsidRDefault="00CF76A5" w:rsidP="00C51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hyperlink r:id="rId12" w:anchor="1040" w:tgtFrame="_top" w:history="1">
        <w:r w:rsidR="00E07236" w:rsidRPr="00C5194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 xml:space="preserve">- </w:t>
        </w:r>
      </w:hyperlink>
      <w:r w:rsidR="00E07236"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створення передумов для переходу до моделі сталого розвитку громади,</w:t>
      </w:r>
    </w:p>
    <w:p w:rsidR="00E07236" w:rsidRPr="00C5194B" w:rsidRDefault="00E07236" w:rsidP="00C51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забезпечення збалансованого розвитку існуючої екосистеми та виконання нею екологічних, соціально-економічних та урбаністично-планувальних функцій;</w:t>
      </w:r>
    </w:p>
    <w:p w:rsidR="00E07236" w:rsidRPr="00C5194B" w:rsidRDefault="00E07236" w:rsidP="00C51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охорона, збереження та відтворення існуючих зелених насаджень, висадження нових насаджень, їх гармонійне поєднання з </w:t>
      </w:r>
      <w:proofErr w:type="spellStart"/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урболандшафтом</w:t>
      </w:r>
      <w:proofErr w:type="spellEnd"/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громади;</w:t>
      </w:r>
    </w:p>
    <w:p w:rsidR="00E07236" w:rsidRPr="00C5194B" w:rsidRDefault="00E07236" w:rsidP="00C51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підвищення рівня  благоустрою громади.</w:t>
      </w:r>
    </w:p>
    <w:p w:rsidR="00E07236" w:rsidRPr="00C5194B" w:rsidRDefault="00E07236" w:rsidP="00C5194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Виконання завдань Програми потребує реалізації заходів інституціонального, організаційного, фінансового, нормативно-правового та науково-технічного забезпечення.</w:t>
      </w:r>
    </w:p>
    <w:p w:rsidR="00E07236" w:rsidRPr="00C5194B" w:rsidRDefault="00E07236" w:rsidP="00C5194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pacing w:val="6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b/>
          <w:color w:val="000000" w:themeColor="text1"/>
          <w:spacing w:val="6"/>
          <w:sz w:val="28"/>
          <w:szCs w:val="28"/>
          <w:lang w:val="uk-UA"/>
        </w:rPr>
        <w:t>4. Обґрунтування шляхів і засобів розв’язання проблеми, обсягів та джерел фінансування</w:t>
      </w:r>
    </w:p>
    <w:p w:rsidR="00E07236" w:rsidRPr="00C5194B" w:rsidRDefault="00CF76A5" w:rsidP="00C5194B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hyperlink r:id="rId13" w:anchor="1040" w:tgtFrame="_top" w:history="1">
        <w:r w:rsidR="00E07236"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>Передбачається здійснення заходів Програми в таких сферах:</w:t>
        </w:r>
      </w:hyperlink>
    </w:p>
    <w:p w:rsidR="00E07236" w:rsidRPr="00C5194B" w:rsidRDefault="00E07236" w:rsidP="00C5194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- </w:t>
      </w:r>
      <w:hyperlink r:id="rId14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 xml:space="preserve">ремонту приміщень, будинків та споруд, прибудинкових територій та </w:t>
        </w:r>
        <w:proofErr w:type="spellStart"/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>міжквартальних</w:t>
        </w:r>
        <w:proofErr w:type="spellEnd"/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 xml:space="preserve"> проїздів, </w:t>
        </w:r>
        <w:hyperlink r:id="rId15" w:anchor="1040" w:tgtFrame="_top" w:history="1">
          <w:r w:rsidRPr="00C5194B">
            <w:rPr>
              <w:rStyle w:val="a3"/>
              <w:rFonts w:ascii="Times New Roman" w:eastAsia="Calibri" w:hAnsi="Times New Roman" w:cs="Times New Roman"/>
              <w:color w:val="000000" w:themeColor="text1"/>
              <w:sz w:val="28"/>
              <w:szCs w:val="28"/>
              <w:u w:val="none"/>
              <w:lang w:val="uk-UA" w:eastAsia="ar-SA"/>
            </w:rPr>
            <w:t xml:space="preserve"> у тому числі проведення реконструкції застарілого житлового фонду;</w:t>
          </w:r>
        </w:hyperlink>
      </w:hyperlink>
    </w:p>
    <w:p w:rsidR="00E07236" w:rsidRPr="00C5194B" w:rsidRDefault="00E07236" w:rsidP="00C5194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- </w:t>
      </w:r>
      <w:hyperlink r:id="rId16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 xml:space="preserve">надання послуг з централізованого водопостачання та водовідведення; </w:t>
        </w:r>
      </w:hyperlink>
      <w:hyperlink r:id="rId17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>виробництва, транспортування, постачання теплової енергії, надання послуг з централізованого опалення , у тому числі з використанням альтернативних джерел енергії та видів палива;</w:t>
        </w:r>
      </w:hyperlink>
    </w:p>
    <w:p w:rsidR="00E07236" w:rsidRPr="00C5194B" w:rsidRDefault="00E07236" w:rsidP="00C5194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lastRenderedPageBreak/>
        <w:t xml:space="preserve">- санітарно-технічне утримання </w:t>
      </w:r>
      <w:hyperlink r:id="rId18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 xml:space="preserve"> території громади;</w:t>
        </w:r>
      </w:hyperlink>
    </w:p>
    <w:p w:rsidR="00E07236" w:rsidRPr="00C5194B" w:rsidRDefault="00E07236" w:rsidP="00C5194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поводження з відходами;</w:t>
      </w:r>
    </w:p>
    <w:p w:rsidR="00E07236" w:rsidRPr="00C5194B" w:rsidRDefault="00E07236" w:rsidP="00C5194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утримання та ремонт об’єктів, благоустрою та шляхово-мостового господарства громади;</w:t>
      </w:r>
    </w:p>
    <w:p w:rsidR="00E07236" w:rsidRPr="00C5194B" w:rsidRDefault="00E07236" w:rsidP="00C5194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утримання громадських об’єктів зеленого господарства та ін.</w:t>
      </w:r>
    </w:p>
    <w:p w:rsidR="00E07236" w:rsidRPr="00C5194B" w:rsidRDefault="00E07236" w:rsidP="00C5194B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Індикатори реформування житлово-комунального господарства:</w:t>
      </w:r>
    </w:p>
    <w:p w:rsidR="00E07236" w:rsidRPr="00C5194B" w:rsidRDefault="00E07236" w:rsidP="00C5194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рівень зносу комунальної інфраструктури;</w:t>
      </w:r>
    </w:p>
    <w:p w:rsidR="00E07236" w:rsidRPr="00C5194B" w:rsidRDefault="00E07236" w:rsidP="00C5194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забезпеченість житлового фонду будинковими приладами обліку  води та електропостачання;</w:t>
      </w:r>
    </w:p>
    <w:p w:rsidR="00E07236" w:rsidRPr="00C5194B" w:rsidRDefault="00E07236" w:rsidP="00C5194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частка приватних інвестицій у загальному обсязі інвестицій в модернізацію комунальної інфраструктури;</w:t>
      </w:r>
    </w:p>
    <w:p w:rsidR="00E07236" w:rsidRPr="00C5194B" w:rsidRDefault="00E07236" w:rsidP="00C5194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кількість об’єднань співвласників багатоквартирних будинків.</w:t>
      </w:r>
    </w:p>
    <w:p w:rsidR="00E07236" w:rsidRPr="00C5194B" w:rsidRDefault="00CF76A5" w:rsidP="00C5194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hyperlink r:id="rId19" w:anchor="1040" w:tgtFrame="_top" w:history="1">
        <w:r w:rsidR="00E07236"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Фінансово-економічне забезпечення реформування житлово-комунального господарства передбачає</w:t>
        </w:r>
      </w:hyperlink>
      <w:r w:rsidR="00810F52">
        <w:rPr>
          <w:lang w:val="uk-UA"/>
        </w:rPr>
        <w:t xml:space="preserve"> </w:t>
      </w:r>
      <w:hyperlink r:id="rId20" w:anchor="1040" w:tgtFrame="_top" w:history="1">
        <w:r w:rsidR="00E07236"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фінансування Програми за рахунок коштів як міського, так і державного бюджетів, коштів підприємств та інших джерел незаборонених законодавством</w:t>
        </w:r>
      </w:hyperlink>
      <w:r w:rsidR="00E07236"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.</w:t>
      </w:r>
    </w:p>
    <w:p w:rsidR="00E07236" w:rsidRPr="00C5194B" w:rsidRDefault="00CF76A5" w:rsidP="00C5194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hyperlink r:id="rId21" w:anchor="1040" w:tgtFrame="_top" w:history="1">
        <w:r w:rsidR="00E07236"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Кошти державного бюджету спрямовуються на фінансування заходів щодо:</w:t>
        </w:r>
      </w:hyperlink>
    </w:p>
    <w:p w:rsidR="00E07236" w:rsidRPr="00C5194B" w:rsidRDefault="00E07236" w:rsidP="00C5194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</w:t>
      </w:r>
      <w:hyperlink r:id="rId22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реалізації інвестиційних проектів із реконструкції, будівництва та капітального ремонту шляхово-мостового господарства, житлового фонду, систем централізованого тепло -, водопостачання та водовідведення, а також у сфері благоустрою та комунального обслуговування, спрямованих на технічне переоснащення об’єктів житлово-комунального господарства;</w:t>
        </w:r>
      </w:hyperlink>
    </w:p>
    <w:p w:rsidR="00E07236" w:rsidRPr="00C5194B" w:rsidRDefault="00E07236" w:rsidP="00C5194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</w:t>
      </w:r>
      <w:hyperlink r:id="rId23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реалізації пілотних проектів у сфері житлово-комунального господарства, спрямованих на удосконалення системи управління житловим фондом, скорочення питомих показників використання енергетичних та матеріальних ресурсів, у тому числі щодо впровадження використання альтернативних джерел енергії та видів палива.</w:t>
        </w:r>
      </w:hyperlink>
    </w:p>
    <w:p w:rsidR="00E07236" w:rsidRPr="00C5194B" w:rsidRDefault="00E07236" w:rsidP="00C519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Визначення одержувачів бюджетних коштів.</w:t>
      </w:r>
    </w:p>
    <w:p w:rsidR="00E07236" w:rsidRPr="00C5194B" w:rsidRDefault="00E07236" w:rsidP="00C519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Визначити даною Програмою одержувачами бюджетних коштів для виконання робіт :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-КП «</w:t>
      </w:r>
      <w:proofErr w:type="spellStart"/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Рахівтепло</w:t>
      </w:r>
      <w:proofErr w:type="spellEnd"/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»;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-МКП «</w:t>
      </w:r>
      <w:proofErr w:type="spellStart"/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Рахівкомунсервіс</w:t>
      </w:r>
      <w:proofErr w:type="spellEnd"/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»;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-Рахівську</w:t>
      </w:r>
      <w:proofErr w:type="spellEnd"/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міську раду;</w:t>
      </w:r>
    </w:p>
    <w:p w:rsidR="00E07236" w:rsidRPr="00C5194B" w:rsidRDefault="00E07236" w:rsidP="00C519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Використання виділених бюджетних коштів буде спрямовуватися на поточні видатки, зокрема: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заробітну плату працівників;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нарахування на заробітну плату працівників;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придбання предметів, матеріалів, обладнання та інвентарю, у тому числі обмундирування (паливно-мастильні матеріали, матеріали, будівельних матеріали, обладнання, інвентар та інструменти для господарської діяльності, а також для благоустрою території, комплектуючі і дрібні деталі для ремонту виробничого та невиробничого обладнання, запчастини до транспортних засобів, тощо);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оплату інших послуг (крім комунальних) (охорона, у т.ч. позавідомча охорона), послуги із страхування транспортних засобів, страхування водіїв 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відповідно до законодавства, послуги з поточного ремонту та технічного обслуговування обладнання, техніки, механізмів, будівель, приміщень, тощо);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інші видатки (сплата податків та зборів, державного мита та інших видів платежів до бюджетів відповідно до законодавства тощо);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оплату комунальних послуг та енергоносії.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</w:pP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b/>
          <w:color w:val="000000" w:themeColor="text1"/>
          <w:spacing w:val="6"/>
          <w:sz w:val="28"/>
          <w:szCs w:val="28"/>
          <w:lang w:val="uk-UA"/>
        </w:rPr>
        <w:t>Ресурсне забезпечення</w:t>
      </w:r>
    </w:p>
    <w:tbl>
      <w:tblPr>
        <w:tblW w:w="5415" w:type="pct"/>
        <w:tblCellMar>
          <w:left w:w="0" w:type="dxa"/>
          <w:right w:w="0" w:type="dxa"/>
        </w:tblCellMar>
        <w:tblLook w:val="04A0"/>
      </w:tblPr>
      <w:tblGrid>
        <w:gridCol w:w="3225"/>
        <w:gridCol w:w="1697"/>
        <w:gridCol w:w="2670"/>
        <w:gridCol w:w="2668"/>
      </w:tblGrid>
      <w:tr w:rsidR="00C5194B" w:rsidRPr="00C5194B" w:rsidTr="00E07236">
        <w:trPr>
          <w:gridAfter w:val="1"/>
          <w:wAfter w:w="1300" w:type="pct"/>
        </w:trPr>
        <w:tc>
          <w:tcPr>
            <w:tcW w:w="1572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7236" w:rsidRPr="00C5194B" w:rsidRDefault="00E07236" w:rsidP="00C51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827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7236" w:rsidRPr="00C5194B" w:rsidRDefault="004707D1" w:rsidP="00FC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2024</w:t>
            </w:r>
            <w:r w:rsidR="00E07236" w:rsidRPr="00C519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р.</w:t>
            </w:r>
          </w:p>
        </w:tc>
        <w:tc>
          <w:tcPr>
            <w:tcW w:w="1301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7236" w:rsidRPr="00C5194B" w:rsidRDefault="00E07236" w:rsidP="00C51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Усього витрат на виконання Програми</w:t>
            </w:r>
          </w:p>
        </w:tc>
      </w:tr>
      <w:tr w:rsidR="00C5194B" w:rsidRPr="00C5194B" w:rsidTr="00E07236">
        <w:trPr>
          <w:gridAfter w:val="1"/>
          <w:wAfter w:w="1300" w:type="pct"/>
        </w:trPr>
        <w:tc>
          <w:tcPr>
            <w:tcW w:w="1572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7236" w:rsidRPr="00C5194B" w:rsidRDefault="00E07236" w:rsidP="00C51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Обсяг ресурсів, усього, у тому числі:</w:t>
            </w:r>
          </w:p>
        </w:tc>
        <w:tc>
          <w:tcPr>
            <w:tcW w:w="827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7236" w:rsidRPr="00C5194B" w:rsidRDefault="00E07236" w:rsidP="00FC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тис. грн.</w:t>
            </w:r>
          </w:p>
        </w:tc>
        <w:tc>
          <w:tcPr>
            <w:tcW w:w="1301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7236" w:rsidRPr="00C5194B" w:rsidRDefault="00FC6235" w:rsidP="00FC6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978</w:t>
            </w:r>
            <w:r w:rsidR="00E07236" w:rsidRPr="00C519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00,00 тис. грн.</w:t>
            </w:r>
          </w:p>
        </w:tc>
      </w:tr>
      <w:tr w:rsidR="00C5194B" w:rsidRPr="00C5194B" w:rsidTr="00E07236">
        <w:tc>
          <w:tcPr>
            <w:tcW w:w="1572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7236" w:rsidRPr="00C5194B" w:rsidRDefault="00E07236" w:rsidP="00C51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міський бюджет</w:t>
            </w:r>
          </w:p>
          <w:p w:rsidR="00E07236" w:rsidRPr="00C5194B" w:rsidRDefault="00E07236" w:rsidP="00C51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827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7236" w:rsidRPr="00C5194B" w:rsidRDefault="00E07236" w:rsidP="00FC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тис. грн.</w:t>
            </w:r>
          </w:p>
        </w:tc>
        <w:tc>
          <w:tcPr>
            <w:tcW w:w="1301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7236" w:rsidRPr="00C5194B" w:rsidRDefault="00FC6235" w:rsidP="00C51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34150</w:t>
            </w:r>
            <w:r w:rsidR="00E07236" w:rsidRPr="00C519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,00 тис. грн.</w:t>
            </w:r>
          </w:p>
        </w:tc>
        <w:tc>
          <w:tcPr>
            <w:tcW w:w="1300" w:type="pct"/>
          </w:tcPr>
          <w:p w:rsidR="00E07236" w:rsidRPr="00C5194B" w:rsidRDefault="00E07236" w:rsidP="00C51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C5194B" w:rsidRPr="00C5194B" w:rsidTr="00E07236">
        <w:tc>
          <w:tcPr>
            <w:tcW w:w="1572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7236" w:rsidRPr="00C5194B" w:rsidRDefault="00E07236" w:rsidP="00C51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Державний бюджет</w:t>
            </w:r>
          </w:p>
          <w:p w:rsidR="00E07236" w:rsidRPr="00C5194B" w:rsidRDefault="00E07236" w:rsidP="00C51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827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7236" w:rsidRPr="00C5194B" w:rsidRDefault="00E07236" w:rsidP="00FC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тис. грн.</w:t>
            </w:r>
          </w:p>
        </w:tc>
        <w:tc>
          <w:tcPr>
            <w:tcW w:w="1301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7236" w:rsidRPr="00C5194B" w:rsidRDefault="00E07236" w:rsidP="00C51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60300,00тис. грн.</w:t>
            </w:r>
          </w:p>
        </w:tc>
        <w:tc>
          <w:tcPr>
            <w:tcW w:w="1300" w:type="pct"/>
          </w:tcPr>
          <w:p w:rsidR="00E07236" w:rsidRPr="00C5194B" w:rsidRDefault="00E07236" w:rsidP="00C51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C5194B" w:rsidRPr="00C5194B" w:rsidTr="00E07236">
        <w:trPr>
          <w:trHeight w:val="369"/>
        </w:trPr>
        <w:tc>
          <w:tcPr>
            <w:tcW w:w="1572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7236" w:rsidRPr="00C5194B" w:rsidRDefault="00E07236" w:rsidP="00C51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Інші кошти</w:t>
            </w:r>
          </w:p>
        </w:tc>
        <w:tc>
          <w:tcPr>
            <w:tcW w:w="827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7236" w:rsidRPr="00C5194B" w:rsidRDefault="00E07236" w:rsidP="00FC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тис. грн.</w:t>
            </w:r>
          </w:p>
        </w:tc>
        <w:tc>
          <w:tcPr>
            <w:tcW w:w="1301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7236" w:rsidRPr="00C5194B" w:rsidRDefault="00E07236" w:rsidP="00C51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3350,00 тис. грн.</w:t>
            </w:r>
          </w:p>
        </w:tc>
        <w:tc>
          <w:tcPr>
            <w:tcW w:w="1300" w:type="pct"/>
          </w:tcPr>
          <w:p w:rsidR="00E07236" w:rsidRPr="00C5194B" w:rsidRDefault="00E07236" w:rsidP="00C51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</w:p>
          <w:p w:rsidR="00E07236" w:rsidRPr="00C5194B" w:rsidRDefault="00E07236" w:rsidP="00C51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</w:tr>
    </w:tbl>
    <w:p w:rsidR="00E07236" w:rsidRPr="00C5194B" w:rsidRDefault="00E07236" w:rsidP="00C51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07236" w:rsidRPr="00C5194B" w:rsidRDefault="00E07236" w:rsidP="00C5194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pacing w:val="6"/>
          <w:sz w:val="28"/>
          <w:szCs w:val="28"/>
          <w:lang w:val="uk-UA" w:eastAsia="ru-RU"/>
        </w:rPr>
      </w:pPr>
      <w:r w:rsidRPr="00C5194B">
        <w:rPr>
          <w:rFonts w:ascii="Times New Roman" w:eastAsia="Calibri" w:hAnsi="Times New Roman" w:cs="Times New Roman"/>
          <w:b/>
          <w:color w:val="000000" w:themeColor="text1"/>
          <w:spacing w:val="6"/>
          <w:sz w:val="28"/>
          <w:szCs w:val="28"/>
          <w:lang w:val="uk-UA" w:eastAsia="ru-RU"/>
        </w:rPr>
        <w:t>5. Перелік завдань і заходів програми та результативні показники</w:t>
      </w:r>
    </w:p>
    <w:p w:rsidR="00E07236" w:rsidRPr="00C5194B" w:rsidRDefault="00CF76A5" w:rsidP="00C5194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hyperlink r:id="rId24" w:anchor="1040" w:tgtFrame="_top" w:history="1">
        <w:r w:rsidR="00E07236"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>Інституціональне забезпечення виконання завдань Програми включає такі заходи:</w:t>
        </w:r>
      </w:hyperlink>
    </w:p>
    <w:p w:rsidR="00E07236" w:rsidRPr="00C5194B" w:rsidRDefault="00E07236" w:rsidP="00C5194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- дотримання </w:t>
      </w:r>
      <w:hyperlink r:id="rId25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>визначених функцій органів місцевого самоврядування щодо модернізації житлово-комунальної інфраструктури, гарантування надійності, ефективності, високої якості та економічно обґрунтованої вартості житлово-комунальних послуг;</w:t>
        </w:r>
      </w:hyperlink>
    </w:p>
    <w:p w:rsidR="00E07236" w:rsidRPr="00C5194B" w:rsidRDefault="00E07236" w:rsidP="00C5194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- </w:t>
      </w:r>
      <w:hyperlink r:id="rId26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>розмежування функцій управління регулювання у житлово-комунальній сфері, підвищення ролі органів місцевого самоврядування відповідальних за питання житлово-комунального господарства щодо здійснення стратегічного управління галуззю;</w:t>
        </w:r>
      </w:hyperlink>
    </w:p>
    <w:p w:rsidR="00E07236" w:rsidRPr="00C5194B" w:rsidRDefault="00E07236" w:rsidP="00C5194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- удосконалення реалізації </w:t>
      </w:r>
      <w:hyperlink r:id="rId27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 xml:space="preserve">ліцензійної політики у сфері </w:t>
        </w:r>
        <w:proofErr w:type="spellStart"/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>тепло-</w:t>
        </w:r>
        <w:proofErr w:type="spellEnd"/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>, водопостачання та водовідведення щодо посилення відповідальності суб'єктів, які провадять діяльність у зазначеній сфері;</w:t>
        </w:r>
      </w:hyperlink>
    </w:p>
    <w:p w:rsidR="00E07236" w:rsidRPr="00C5194B" w:rsidRDefault="00E07236" w:rsidP="00C5194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- </w:t>
      </w:r>
      <w:hyperlink r:id="rId28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>посилення впливу мешканців будинків на умови свого проживання та якість обслуговування житла шляхом стимулювання створення об’єднань співвласників багатоквартирних будинків.</w:t>
        </w:r>
      </w:hyperlink>
    </w:p>
    <w:p w:rsidR="00E07236" w:rsidRPr="00C5194B" w:rsidRDefault="00E07236" w:rsidP="00C5194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Позиція Рахівської міської ради щодо реформування житлово-комунального господарства базується на таких основних принципах</w:t>
      </w:r>
      <w:hyperlink r:id="rId29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:</w:t>
        </w:r>
      </w:hyperlink>
    </w:p>
    <w:p w:rsidR="00E07236" w:rsidRPr="00C5194B" w:rsidRDefault="00E07236" w:rsidP="00C5194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- узгодження економічних інтересів міста та суб’єктів господарювання;</w:t>
      </w:r>
    </w:p>
    <w:p w:rsidR="00E07236" w:rsidRPr="00C5194B" w:rsidRDefault="00E07236" w:rsidP="00C5194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</w:t>
      </w:r>
      <w:hyperlink r:id="rId30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оптимізації виробничої та територіальної інфраструктури житлово-комунального господарства відповідно до потреб населення;</w:t>
        </w:r>
      </w:hyperlink>
    </w:p>
    <w:p w:rsidR="00E07236" w:rsidRPr="00C5194B" w:rsidRDefault="00E07236" w:rsidP="00C5194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</w:t>
      </w:r>
      <w:hyperlink r:id="rId31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створення умов для надійного і безпечного надання житлово-комунальних послуг за доступними цінами, які стимулюють енергозбереження;</w:t>
        </w:r>
      </w:hyperlink>
    </w:p>
    <w:p w:rsidR="00E07236" w:rsidRPr="00C5194B" w:rsidRDefault="00E07236" w:rsidP="00C5194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lastRenderedPageBreak/>
        <w:t xml:space="preserve">- </w:t>
      </w:r>
      <w:hyperlink r:id="rId32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підвищення ефективності використання енергоносіїв та інших ресурсів, радикального зниження енергоємності виробництва, підвищення енергоефективності будинків, створення стимулів та умов для переходу економіки на раціональне використання та економне витрачання енергоресурсів;</w:t>
        </w:r>
      </w:hyperlink>
    </w:p>
    <w:p w:rsidR="00E07236" w:rsidRPr="00C5194B" w:rsidRDefault="00E07236" w:rsidP="00C5194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</w:t>
      </w:r>
      <w:hyperlink r:id="rId33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стимулювання приватної підприємницької ініціативи у виконанні завдань розвитку житлового фонду та комунальної інфраструктури;</w:t>
        </w:r>
      </w:hyperlink>
    </w:p>
    <w:p w:rsidR="00E07236" w:rsidRPr="00C5194B" w:rsidRDefault="00E07236" w:rsidP="00C5194B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- </w:t>
      </w:r>
      <w:hyperlink r:id="rId34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>поліпшення якості управління житлом та комунальною інфраструктурою;</w:t>
        </w:r>
      </w:hyperlink>
    </w:p>
    <w:p w:rsidR="00E07236" w:rsidRPr="00C5194B" w:rsidRDefault="00E07236" w:rsidP="00C5194B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- </w:t>
      </w:r>
      <w:hyperlink r:id="rId35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>розроблення прозорого механізму формування цін і тарифів на продукцію та послуги підприємств, що провадять діяльність у житлово-комунальній сфері;</w:t>
        </w:r>
      </w:hyperlink>
    </w:p>
    <w:p w:rsidR="00E07236" w:rsidRPr="00C5194B" w:rsidRDefault="00E07236" w:rsidP="00C5194B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удосконалення системи управління виробництвом та покращення якості послуг;</w:t>
      </w:r>
    </w:p>
    <w:p w:rsidR="00E07236" w:rsidRPr="00C5194B" w:rsidRDefault="00E07236" w:rsidP="00C5194B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залучення керівників органів самоорганізації населення-будинкових комітетів та голів правлінь об’єднань співвласників багатоквартирних будинків до процесу планування робіт по будинках та контролю за повнотою, якістю та вартістю наданих послуг, шляхом пільгової оплати за послуги з утримання будинків, споруд та прибудинкової території чи застосування інших заохочувальних чинників та механізмів;</w:t>
      </w:r>
    </w:p>
    <w:p w:rsidR="00E07236" w:rsidRPr="00C5194B" w:rsidRDefault="00E07236" w:rsidP="00C5194B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забезпечення методичної та організаційної підтримки у розвитку та діяльності інституту «управителя» житлового фонду;</w:t>
      </w:r>
    </w:p>
    <w:p w:rsidR="00E07236" w:rsidRPr="00C5194B" w:rsidRDefault="00E07236" w:rsidP="00C5194B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конкурентні засади в утриманні шляхово-мостового господарства;</w:t>
      </w:r>
    </w:p>
    <w:p w:rsidR="00E07236" w:rsidRPr="00C5194B" w:rsidRDefault="00E07236" w:rsidP="00C5194B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- забезпечення освітлення вулиць, дворів будинків, парків у нічний час. </w:t>
      </w:r>
    </w:p>
    <w:p w:rsidR="00E07236" w:rsidRPr="00C5194B" w:rsidRDefault="00E07236" w:rsidP="00C5194B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громадський контроль за діяльністю підприємств, що обслуговують житловий фонд міста якістю та своєчасністю їх роботи;</w:t>
      </w:r>
    </w:p>
    <w:p w:rsidR="00E07236" w:rsidRPr="00C5194B" w:rsidRDefault="00E07236" w:rsidP="00C5194B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своєчасне санітарне очищення вулиць, доріг та тротуарів громади;</w:t>
      </w:r>
    </w:p>
    <w:p w:rsidR="00E07236" w:rsidRPr="00C5194B" w:rsidRDefault="00E07236" w:rsidP="00C5194B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ремонт і благоустрій зупинок громадського транспорту, обладнання їх навісами;</w:t>
      </w:r>
    </w:p>
    <w:p w:rsidR="00E07236" w:rsidRPr="00C5194B" w:rsidRDefault="00E07236" w:rsidP="00C5194B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відновлення старих дитячих та спортивних майданчиків;</w:t>
      </w:r>
    </w:p>
    <w:p w:rsidR="00E07236" w:rsidRPr="00C5194B" w:rsidRDefault="00E07236" w:rsidP="00C5194B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будівництво нових сучасних дитячих та спортивних майданчиків;</w:t>
      </w:r>
    </w:p>
    <w:p w:rsidR="00E07236" w:rsidRPr="00C5194B" w:rsidRDefault="00E07236" w:rsidP="00C5194B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благоустрій парків та місць відпочинку мешканців та гостей міста;</w:t>
      </w:r>
    </w:p>
    <w:p w:rsidR="00E07236" w:rsidRPr="00C5194B" w:rsidRDefault="00E07236" w:rsidP="00C5194B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- зовнішня </w:t>
      </w:r>
      <w:proofErr w:type="spellStart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підсвітка</w:t>
      </w:r>
      <w:proofErr w:type="spellEnd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фасадів будинків в історичному центрі міста та пам’яток архітектури в нічний час;</w:t>
      </w:r>
    </w:p>
    <w:p w:rsidR="00E07236" w:rsidRPr="00C5194B" w:rsidRDefault="00E07236" w:rsidP="00C5194B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ремонт покрівель, фасадів житлових будинків;</w:t>
      </w:r>
    </w:p>
    <w:p w:rsidR="00E07236" w:rsidRPr="00C5194B" w:rsidRDefault="00E07236" w:rsidP="00C5194B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утримання, ремонт та реконструкція об’єктів благоустрою громади;</w:t>
      </w:r>
    </w:p>
    <w:p w:rsidR="00E07236" w:rsidRPr="00C5194B" w:rsidRDefault="00E07236" w:rsidP="00C5194B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- ремонт та реконструкція об’єктів шляхово-мостового господарства громади, прибудинкових територій та </w:t>
      </w:r>
      <w:proofErr w:type="spellStart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міжбудинкових</w:t>
      </w:r>
      <w:proofErr w:type="spellEnd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(</w:t>
      </w:r>
      <w:proofErr w:type="spellStart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міжквартальних</w:t>
      </w:r>
      <w:proofErr w:type="spellEnd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) проїздів тощо.</w:t>
      </w:r>
    </w:p>
    <w:p w:rsidR="00E07236" w:rsidRPr="00C5194B" w:rsidRDefault="00CF76A5" w:rsidP="00C519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hyperlink r:id="rId36" w:anchor="1040" w:tgtFrame="_top" w:history="1">
        <w:r w:rsidR="00E07236"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Виконання Програми дасть можливість:</w:t>
        </w:r>
      </w:hyperlink>
    </w:p>
    <w:p w:rsidR="00E07236" w:rsidRPr="00C5194B" w:rsidRDefault="00E07236" w:rsidP="00C5194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- забезпечити стале функціонування житлово-комунального господарства в ринкових умовах;</w:t>
      </w:r>
    </w:p>
    <w:p w:rsidR="00E07236" w:rsidRPr="00C5194B" w:rsidRDefault="00E07236" w:rsidP="00C5194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</w:t>
      </w:r>
      <w:hyperlink r:id="rId37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 xml:space="preserve">зробити доступними та якісними послуги із </w:t>
        </w:r>
        <w:proofErr w:type="spellStart"/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тепло-водопостачання</w:t>
        </w:r>
        <w:proofErr w:type="spellEnd"/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 xml:space="preserve"> та водовідведення для населення і підприємств, за умови їх своєчасної оплати;</w:t>
        </w:r>
      </w:hyperlink>
    </w:p>
    <w:p w:rsidR="00E07236" w:rsidRPr="00C5194B" w:rsidRDefault="00E07236" w:rsidP="00C5194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</w:t>
      </w:r>
      <w:hyperlink r:id="rId38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 xml:space="preserve">створити сприятливі умови для залучення позабюджетних коштів у розвиток об’єктів житлово-комунального господарства та ефективного </w:t>
        </w:r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lastRenderedPageBreak/>
          <w:t>механізму подальшого його реформування із залученням інвестицій, кредитів, коштів фізичних та юридичних осіб;</w:t>
        </w:r>
      </w:hyperlink>
    </w:p>
    <w:p w:rsidR="00E07236" w:rsidRPr="00C5194B" w:rsidRDefault="00E07236" w:rsidP="00C5194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</w:t>
      </w:r>
      <w:hyperlink r:id="rId39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 xml:space="preserve">провести комплексну модернізацію і технічне переоснащення підприємств житлово-комунального господарства, з метою зменшення </w:t>
        </w:r>
        <w:proofErr w:type="spellStart"/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ресурсоспоживання</w:t>
        </w:r>
        <w:proofErr w:type="spellEnd"/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 xml:space="preserve"> та дотримання екологічних нормативів і норм протипожежного захисту;</w:t>
        </w:r>
      </w:hyperlink>
    </w:p>
    <w:p w:rsidR="00E07236" w:rsidRPr="00C5194B" w:rsidRDefault="00E07236" w:rsidP="00C5194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</w:t>
      </w:r>
      <w:hyperlink r:id="rId40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зменшити до рівня експлуатаційної безпеки зношеність основних фондів у житлово-комунальній сфері та витрати і втрати під час виробництва (надання) житлово-комунальних послуг;</w:t>
        </w:r>
      </w:hyperlink>
    </w:p>
    <w:p w:rsidR="00E07236" w:rsidRPr="00C5194B" w:rsidRDefault="00E07236" w:rsidP="00C5194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</w:t>
      </w:r>
      <w:hyperlink r:id="rId41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забезпечити сталу та ефективну роботу підприємств житлово-комунального господарства, підвищити рівень безпеки системи життєзабезпечення та благоустрою громади;</w:t>
        </w:r>
      </w:hyperlink>
    </w:p>
    <w:p w:rsidR="00E07236" w:rsidRPr="00C5194B" w:rsidRDefault="00E07236" w:rsidP="00C5194B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</w:t>
      </w:r>
      <w:hyperlink r:id="rId42" w:anchor="1040" w:tgtFrame="_top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обладнати багатоквартирні житлові будинки будинковими приладами обліку води та теплової енергії.</w:t>
        </w:r>
      </w:hyperlink>
    </w:p>
    <w:p w:rsidR="00E07236" w:rsidRPr="00C5194B" w:rsidRDefault="00E07236" w:rsidP="00C5194B">
      <w:p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- збереження покриття вулично-дорожньої мережі громади після проведеного капітального ремонту або реконструкції;</w:t>
      </w:r>
    </w:p>
    <w:p w:rsidR="00E07236" w:rsidRPr="00C5194B" w:rsidRDefault="00E07236" w:rsidP="00C5194B">
      <w:p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- покращення технічного стану автомобільних доріг, збільшення їх пропускної здатності, поліпшення екологічного стану громади;</w:t>
      </w:r>
    </w:p>
    <w:p w:rsidR="00E07236" w:rsidRPr="00C5194B" w:rsidRDefault="00E07236" w:rsidP="00C5194B">
      <w:p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забезпечення належного утримання та раціонального використання </w:t>
      </w:r>
      <w:hyperlink r:id="rId43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територій</w:t>
        </w:r>
      </w:hyperlink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, </w:t>
      </w:r>
      <w:hyperlink r:id="rId44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будівель</w:t>
        </w:r>
      </w:hyperlink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, </w:t>
      </w:r>
      <w:hyperlink r:id="rId45" w:history="1">
        <w:r w:rsidRPr="00C5194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інженерних споруд</w:t>
        </w:r>
      </w:hyperlink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та об’єктів рекреаційного та іншого призначення;</w:t>
      </w:r>
    </w:p>
    <w:p w:rsidR="00E07236" w:rsidRPr="00C5194B" w:rsidRDefault="00E07236" w:rsidP="00C5194B">
      <w:p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- продовження термінів експлуатації складних споруд (мости, гідроспоруди, великі пам’ятники, заглиблені споруди, тощо).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Очікувані результати:</w:t>
      </w:r>
    </w:p>
    <w:p w:rsidR="00E07236" w:rsidRPr="00C5194B" w:rsidRDefault="00E07236" w:rsidP="00C5194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- </w:t>
      </w:r>
      <w:hyperlink r:id="rId46" w:anchor="1040" w:tgtFrame="_top" w:history="1">
        <w:r w:rsidRPr="00C5194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 w:eastAsia="uk-UA"/>
          </w:rPr>
          <w:t>зменшення, до рівня експлуатаційної безпеки, зношеності основних фондів у житлово-комунальній сфері та витрат і втрат під час виробництва (надання) житлово-комунальних послуг;</w:t>
        </w:r>
      </w:hyperlink>
      <w:bookmarkStart w:id="1" w:name="1406"/>
      <w:bookmarkStart w:id="2" w:name="1407"/>
      <w:bookmarkEnd w:id="1"/>
      <w:bookmarkEnd w:id="2"/>
    </w:p>
    <w:p w:rsidR="00E07236" w:rsidRPr="00C5194B" w:rsidRDefault="00E07236" w:rsidP="00C5194B">
      <w:pPr>
        <w:tabs>
          <w:tab w:val="left" w:pos="1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технічне переоснащення житлово-комунального господарства;</w:t>
      </w:r>
    </w:p>
    <w:p w:rsidR="00E07236" w:rsidRPr="00C5194B" w:rsidRDefault="00E07236" w:rsidP="00C5194B">
      <w:pPr>
        <w:tabs>
          <w:tab w:val="left" w:pos="23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покращення фізичного стану житлових будинків та прибудинкових територій шляхом проведення капітального ремонту житлового фонду, прибудинкових доріг житлових будинків,  </w:t>
      </w:r>
      <w:proofErr w:type="spellStart"/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міжквартальних</w:t>
      </w:r>
      <w:proofErr w:type="spellEnd"/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проїздів;</w:t>
      </w:r>
    </w:p>
    <w:p w:rsidR="00E07236" w:rsidRPr="00C5194B" w:rsidRDefault="00E07236" w:rsidP="00C5194B">
      <w:pPr>
        <w:tabs>
          <w:tab w:val="left" w:pos="23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влаштування нових сучасних дитячих та спортивних майданчиків;</w:t>
      </w:r>
    </w:p>
    <w:p w:rsidR="00E07236" w:rsidRPr="00C5194B" w:rsidRDefault="00E07236" w:rsidP="00C5194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проведення капітального, поточного ремонту системи освітлення прибудинкових територій входів до під’їздів, вуличного освітлення із застосуванням енергозберігаючих технологій;</w:t>
      </w:r>
    </w:p>
    <w:p w:rsidR="00E07236" w:rsidRPr="00C5194B" w:rsidRDefault="00E07236" w:rsidP="00C5194B">
      <w:pPr>
        <w:tabs>
          <w:tab w:val="left" w:pos="23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покращення рівня благоустрою, покращення естетичного вигляду території громади та прибудинкових територій;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покращення якості життя мешканцям та під’єднання індивідуальних житлових будинків до централізованого водовідведення;</w:t>
      </w:r>
    </w:p>
    <w:p w:rsidR="00E07236" w:rsidRPr="00C5194B" w:rsidRDefault="00E07236" w:rsidP="00C5194B">
      <w:pPr>
        <w:spacing w:after="0" w:line="240" w:lineRule="auto"/>
        <w:ind w:hanging="3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покращення стану навколишнього природного середовища;</w:t>
      </w:r>
    </w:p>
    <w:p w:rsidR="00E07236" w:rsidRPr="00C5194B" w:rsidRDefault="00E07236" w:rsidP="00C5194B">
      <w:pPr>
        <w:spacing w:after="0" w:line="240" w:lineRule="auto"/>
        <w:ind w:hanging="3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ліквідація існуючих вигрібних ям;</w:t>
      </w:r>
    </w:p>
    <w:p w:rsidR="00E07236" w:rsidRPr="00C5194B" w:rsidRDefault="00E07236" w:rsidP="00C5194B">
      <w:pPr>
        <w:spacing w:after="0" w:line="240" w:lineRule="auto"/>
        <w:ind w:hanging="3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підвищення в цілому ефективності функціонування системи каналізаційних  мереж комунального підприємства «</w:t>
      </w:r>
      <w:proofErr w:type="spellStart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Рахівтепло</w:t>
      </w:r>
      <w:proofErr w:type="spellEnd"/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».</w:t>
      </w:r>
    </w:p>
    <w:p w:rsidR="00E07236" w:rsidRPr="00C5194B" w:rsidRDefault="00E07236" w:rsidP="00C5194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упорядкування зелених насаджень, улаштування пішохідних доріжок, відновлення освітлення, лавок та ін.;</w:t>
      </w:r>
    </w:p>
    <w:p w:rsidR="00E07236" w:rsidRPr="00C5194B" w:rsidRDefault="00E07236" w:rsidP="00C5194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- влаштування  контейнерних майданчиків для запровадження  роздільного збору ТПВ;</w:t>
      </w:r>
    </w:p>
    <w:p w:rsidR="00E07236" w:rsidRPr="00C5194B" w:rsidRDefault="00E07236" w:rsidP="00C5194B">
      <w:pPr>
        <w:tabs>
          <w:tab w:val="left" w:pos="23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проведення капітального ремонту тротуарів фігурними елементами мощення міста загальною;</w:t>
      </w:r>
    </w:p>
    <w:p w:rsidR="00E07236" w:rsidRPr="00C5194B" w:rsidRDefault="00E07236" w:rsidP="00C5194B">
      <w:pPr>
        <w:tabs>
          <w:tab w:val="left" w:pos="23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ремонт об’єктів шляхово-мостового господарства громади;</w:t>
      </w:r>
    </w:p>
    <w:p w:rsidR="00E07236" w:rsidRPr="00C5194B" w:rsidRDefault="00E07236" w:rsidP="00C5194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проведення ремонту вуличного освітлення із застосуванням енергозберігаючих технологій;</w:t>
      </w:r>
    </w:p>
    <w:p w:rsidR="00E07236" w:rsidRPr="00C5194B" w:rsidRDefault="00E07236" w:rsidP="00C5194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та ін.</w:t>
      </w:r>
    </w:p>
    <w:p w:rsidR="00E07236" w:rsidRPr="00C5194B" w:rsidRDefault="00E07236" w:rsidP="00C5194B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  <w:sectPr w:rsidR="00E07236" w:rsidRPr="00C5194B">
          <w:pgSz w:w="11906" w:h="16838"/>
          <w:pgMar w:top="1248" w:right="851" w:bottom="568" w:left="1701" w:header="284" w:footer="850" w:gutter="0"/>
          <w:cols w:space="720"/>
        </w:sectPr>
      </w:pPr>
    </w:p>
    <w:p w:rsidR="00E07236" w:rsidRPr="00C5194B" w:rsidRDefault="00E07236" w:rsidP="00C519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</w:pPr>
    </w:p>
    <w:p w:rsidR="00E07236" w:rsidRPr="00C5194B" w:rsidRDefault="00E07236" w:rsidP="00C519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</w:pPr>
      <w:r w:rsidRPr="00C519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 xml:space="preserve">6. Перелік завдань і заходів   програми </w:t>
      </w:r>
    </w:p>
    <w:p w:rsidR="00E07236" w:rsidRPr="00C5194B" w:rsidRDefault="00E07236" w:rsidP="00C519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tbl>
      <w:tblPr>
        <w:tblW w:w="5150" w:type="pct"/>
        <w:tblCellMar>
          <w:left w:w="0" w:type="dxa"/>
          <w:right w:w="0" w:type="dxa"/>
        </w:tblCellMar>
        <w:tblLook w:val="04A0"/>
      </w:tblPr>
      <w:tblGrid>
        <w:gridCol w:w="1054"/>
        <w:gridCol w:w="1664"/>
        <w:gridCol w:w="3263"/>
        <w:gridCol w:w="910"/>
        <w:gridCol w:w="2085"/>
        <w:gridCol w:w="1243"/>
        <w:gridCol w:w="1293"/>
        <w:gridCol w:w="3213"/>
      </w:tblGrid>
      <w:tr w:rsidR="00C5194B" w:rsidRPr="00C5194B" w:rsidTr="00E07236">
        <w:trPr>
          <w:cantSplit/>
          <w:trHeight w:val="2073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№</w:t>
            </w:r>
          </w:p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п/п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Назва заходу</w:t>
            </w:r>
          </w:p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Перелік заходів Програми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Термін</w:t>
            </w:r>
          </w:p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виконання заходу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Відповідальні</w:t>
            </w:r>
          </w:p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за виконання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Джерела фінансування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  <w:t>Орієнтовні обсяги фінансування</w:t>
            </w:r>
          </w:p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  <w:t>тис. грн.</w:t>
            </w:r>
          </w:p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07236" w:rsidRPr="00C5194B" w:rsidRDefault="00E07236" w:rsidP="00C519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E07236" w:rsidRPr="00C5194B" w:rsidRDefault="00E07236" w:rsidP="00C519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C5194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Очікуваний</w:t>
            </w:r>
          </w:p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ar-SA"/>
              </w:rPr>
              <w:t>Результат</w:t>
            </w:r>
          </w:p>
        </w:tc>
      </w:tr>
      <w:tr w:rsidR="00C5194B" w:rsidRPr="00C5194B" w:rsidTr="00E07236">
        <w:trPr>
          <w:trHeight w:val="229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8</w:t>
            </w:r>
          </w:p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9</w:t>
            </w:r>
          </w:p>
        </w:tc>
      </w:tr>
      <w:tr w:rsidR="00C5194B" w:rsidRPr="00C5194B" w:rsidTr="00E07236">
        <w:trPr>
          <w:trHeight w:val="354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Житлове господарство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Капітальний ремонт, реконструкція, модернізація </w:t>
            </w:r>
            <w:proofErr w:type="spellStart"/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обʼєктів</w:t>
            </w:r>
            <w:proofErr w:type="spellEnd"/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та мереж </w:t>
            </w:r>
            <w:proofErr w:type="spellStart"/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водопровідно</w:t>
            </w:r>
            <w:proofErr w:type="spellEnd"/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– каналізаційного господарства міста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 w:rsidR="004707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Рахівська міська рада</w:t>
            </w:r>
          </w:p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Рахівтепло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Державний бюджет,</w:t>
            </w:r>
          </w:p>
          <w:p w:rsidR="00E07236" w:rsidRPr="00C5194B" w:rsidRDefault="00E07236" w:rsidP="00C51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обласний бюджет,</w:t>
            </w:r>
          </w:p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 міста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47000,00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7236" w:rsidRPr="00C5194B" w:rsidRDefault="00E07236" w:rsidP="00C5194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Поліпшення стану, а також утримання об’єктів водопровідно-каналізаційного господарства міста в належному та безпечному стані</w:t>
            </w:r>
          </w:p>
        </w:tc>
      </w:tr>
      <w:tr w:rsidR="00C5194B" w:rsidRPr="00C5194B" w:rsidTr="00E07236">
        <w:trPr>
          <w:trHeight w:val="354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Виготовлення проектно-кошторисної документації на будівництво, реконструкцію, реставрацію, капітального ремонту, модернізації </w:t>
            </w:r>
            <w:proofErr w:type="spellStart"/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обʼєктівводопровідно</w:t>
            </w:r>
            <w:proofErr w:type="spellEnd"/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– каналізаційного господарства громади та виконання супровідних робіт, які відповідно до державних будівельних норм є складовою частиною загальної вартості зазначених робіт(експертиза кошторисної частини проектів будівництва, реконструкції, реставрації, </w:t>
            </w: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 xml:space="preserve">капітального ремонту модернізація </w:t>
            </w:r>
            <w:proofErr w:type="spellStart"/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обʼєктів</w:t>
            </w:r>
            <w:proofErr w:type="spellEnd"/>
            <w:r w:rsidR="00810F5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водопровідно</w:t>
            </w:r>
            <w:proofErr w:type="spellEnd"/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– каналізаційного господарства громади, технічний нагляд за об’єктом будівництва, тощо)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</w:t>
            </w:r>
            <w:r w:rsidR="004707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Рахівська міська рада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100,00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7236" w:rsidRPr="00C5194B" w:rsidRDefault="00E07236" w:rsidP="00C5194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Поліпшення стану, а також утримання об’єктів водопровідно-каналізаційного господарства міста в належному та безпечному стан</w:t>
            </w:r>
          </w:p>
        </w:tc>
      </w:tr>
      <w:tr w:rsidR="00C5194B" w:rsidRPr="00C5194B" w:rsidTr="00E07236">
        <w:trPr>
          <w:trHeight w:val="354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Будівництво, реконструкція, модернізація, капітальні та поточні ремонти та інші види робіт на інших об’єктах комунальної власності громади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 w:rsidR="004707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Рахівська міська рада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Державний бюджет,</w:t>
            </w:r>
          </w:p>
          <w:p w:rsidR="00E07236" w:rsidRPr="00C5194B" w:rsidRDefault="00E07236" w:rsidP="00C51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обласний бюджет,</w:t>
            </w:r>
          </w:p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 міста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B552D2" w:rsidP="00C51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177</w:t>
            </w:r>
            <w:r w:rsidR="00E07236"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00,00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7236" w:rsidRPr="00C5194B" w:rsidRDefault="00E07236" w:rsidP="00C5194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Поліпшення стану, а також утримання об’єктів в належному та безпечному стан</w:t>
            </w:r>
          </w:p>
        </w:tc>
      </w:tr>
      <w:tr w:rsidR="00C5194B" w:rsidRPr="00C5194B" w:rsidTr="00E07236">
        <w:trPr>
          <w:trHeight w:val="1815"/>
        </w:trPr>
        <w:tc>
          <w:tcPr>
            <w:tcW w:w="35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56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color w:val="000000" w:themeColor="text1"/>
                <w:lang w:val="uk-UA"/>
              </w:rPr>
            </w:pPr>
            <w:r w:rsidRPr="00C5194B">
              <w:rPr>
                <w:rStyle w:val="FontStyle12"/>
                <w:color w:val="000000" w:themeColor="text1"/>
                <w:lang w:val="uk-UA"/>
              </w:rPr>
              <w:t xml:space="preserve">Оновлення </w:t>
            </w:r>
            <w:proofErr w:type="spellStart"/>
            <w:r w:rsidRPr="00C5194B">
              <w:rPr>
                <w:rStyle w:val="FontStyle12"/>
                <w:color w:val="000000" w:themeColor="text1"/>
                <w:lang w:val="uk-UA"/>
              </w:rPr>
              <w:t>автотранспорт-ної</w:t>
            </w:r>
            <w:proofErr w:type="spellEnd"/>
            <w:r w:rsidRPr="00C5194B">
              <w:rPr>
                <w:rStyle w:val="FontStyle12"/>
                <w:color w:val="000000" w:themeColor="text1"/>
                <w:lang w:val="uk-UA"/>
              </w:rPr>
              <w:t xml:space="preserve"> техніки, обладнання, </w:t>
            </w:r>
            <w:proofErr w:type="spellStart"/>
            <w:r w:rsidRPr="00C5194B">
              <w:rPr>
                <w:rStyle w:val="FontStyle12"/>
                <w:color w:val="000000" w:themeColor="text1"/>
                <w:lang w:val="uk-UA"/>
              </w:rPr>
              <w:t>електроінстру-менту</w:t>
            </w:r>
            <w:proofErr w:type="spellEnd"/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94B">
              <w:rPr>
                <w:rStyle w:val="FontStyle12"/>
                <w:color w:val="000000" w:themeColor="text1"/>
                <w:lang w:val="uk-UA"/>
              </w:rPr>
              <w:t>Придбання сміттєвозів бокового завантаження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 w:rsidR="004707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МКП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Рахівкомунсервіс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Рахівтепло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3000,00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07236" w:rsidRPr="00C5194B" w:rsidRDefault="00E07236" w:rsidP="00C51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color w:val="000000" w:themeColor="text1"/>
                <w:lang w:val="uk-UA"/>
              </w:rPr>
            </w:pPr>
            <w:r w:rsidRPr="00C5194B">
              <w:rPr>
                <w:rStyle w:val="FontStyle12"/>
                <w:color w:val="000000" w:themeColor="text1"/>
                <w:lang w:val="uk-UA"/>
              </w:rPr>
              <w:t>Підвищення якості надання послуг ,</w:t>
            </w:r>
          </w:p>
          <w:p w:rsidR="00E07236" w:rsidRPr="00C5194B" w:rsidRDefault="00E07236" w:rsidP="00C51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color w:val="000000" w:themeColor="text1"/>
                <w:lang w:val="uk-UA"/>
              </w:rPr>
            </w:pPr>
            <w:r w:rsidRPr="00C5194B">
              <w:rPr>
                <w:rStyle w:val="FontStyle12"/>
                <w:color w:val="000000" w:themeColor="text1"/>
                <w:lang w:val="uk-UA"/>
              </w:rPr>
              <w:t xml:space="preserve">зменшення витрат на ПММ, </w:t>
            </w:r>
            <w:proofErr w:type="spellStart"/>
            <w:r w:rsidRPr="00C5194B">
              <w:rPr>
                <w:rStyle w:val="FontStyle12"/>
                <w:color w:val="000000" w:themeColor="text1"/>
                <w:lang w:val="uk-UA"/>
              </w:rPr>
              <w:t>покраща-ння</w:t>
            </w:r>
            <w:proofErr w:type="spellEnd"/>
            <w:r w:rsidRPr="00C5194B">
              <w:rPr>
                <w:rStyle w:val="FontStyle12"/>
                <w:color w:val="000000" w:themeColor="text1"/>
                <w:lang w:val="uk-UA"/>
              </w:rPr>
              <w:t xml:space="preserve"> матеріально-технічної бази</w:t>
            </w:r>
          </w:p>
        </w:tc>
      </w:tr>
      <w:tr w:rsidR="00C5194B" w:rsidRPr="00C5194B" w:rsidTr="00E07236">
        <w:trPr>
          <w:trHeight w:val="2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Style w:val="FontStyle12"/>
                <w:color w:val="000000" w:themeColor="text1"/>
                <w:lang w:val="uk-UA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rPr>
                <w:rStyle w:val="FontStyle12"/>
                <w:color w:val="000000" w:themeColor="text1"/>
                <w:lang w:val="uk-UA"/>
              </w:rPr>
            </w:pPr>
            <w:r w:rsidRPr="00C5194B">
              <w:rPr>
                <w:rStyle w:val="FontStyle12"/>
                <w:color w:val="000000" w:themeColor="text1"/>
                <w:lang w:val="uk-UA"/>
              </w:rPr>
              <w:t xml:space="preserve"> Придбання асенізаційної машини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 w:rsidR="004707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Рахівтепло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3000,00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07236" w:rsidRPr="00C5194B" w:rsidRDefault="00E07236" w:rsidP="00C51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color w:val="000000" w:themeColor="text1"/>
                <w:lang w:val="uk-UA"/>
              </w:rPr>
            </w:pPr>
            <w:r w:rsidRPr="00C5194B">
              <w:rPr>
                <w:rStyle w:val="FontStyle12"/>
                <w:color w:val="000000" w:themeColor="text1"/>
                <w:lang w:val="uk-UA"/>
              </w:rPr>
              <w:t>Підвищення якості надання послуг ,</w:t>
            </w:r>
          </w:p>
          <w:p w:rsidR="00E07236" w:rsidRPr="00C5194B" w:rsidRDefault="00E07236" w:rsidP="00C51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color w:val="000000" w:themeColor="text1"/>
                <w:lang w:val="uk-UA"/>
              </w:rPr>
            </w:pPr>
            <w:r w:rsidRPr="00C5194B">
              <w:rPr>
                <w:rStyle w:val="FontStyle12"/>
                <w:color w:val="000000" w:themeColor="text1"/>
                <w:lang w:val="uk-UA"/>
              </w:rPr>
              <w:t xml:space="preserve">зменшення витрат на ПММ, </w:t>
            </w:r>
            <w:proofErr w:type="spellStart"/>
            <w:r w:rsidRPr="00C5194B">
              <w:rPr>
                <w:rStyle w:val="FontStyle12"/>
                <w:color w:val="000000" w:themeColor="text1"/>
                <w:lang w:val="uk-UA"/>
              </w:rPr>
              <w:t>покраща-ння</w:t>
            </w:r>
            <w:proofErr w:type="spellEnd"/>
            <w:r w:rsidRPr="00C5194B">
              <w:rPr>
                <w:rStyle w:val="FontStyle12"/>
                <w:color w:val="000000" w:themeColor="text1"/>
                <w:lang w:val="uk-UA"/>
              </w:rPr>
              <w:t xml:space="preserve"> матеріально-технічної бази</w:t>
            </w:r>
          </w:p>
        </w:tc>
      </w:tr>
      <w:tr w:rsidR="00C5194B" w:rsidRPr="00C5194B" w:rsidTr="00E07236">
        <w:trPr>
          <w:trHeight w:val="1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Style w:val="FontStyle12"/>
                <w:color w:val="000000" w:themeColor="text1"/>
                <w:lang w:val="uk-UA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rPr>
                <w:rStyle w:val="FontStyle12"/>
                <w:color w:val="000000" w:themeColor="text1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Придбання автовишки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 w:rsidR="004707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МКП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Рахівкомунсервіс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3000,00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7236" w:rsidRPr="00C5194B" w:rsidRDefault="00E07236" w:rsidP="00C51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color w:val="000000" w:themeColor="text1"/>
                <w:lang w:val="uk-UA"/>
              </w:rPr>
            </w:pPr>
            <w:r w:rsidRPr="00C5194B">
              <w:rPr>
                <w:rStyle w:val="FontStyle12"/>
                <w:color w:val="000000" w:themeColor="text1"/>
                <w:lang w:val="uk-UA"/>
              </w:rPr>
              <w:t>Підвищення якості надання послуг ,</w:t>
            </w:r>
          </w:p>
          <w:p w:rsidR="00E07236" w:rsidRPr="00C5194B" w:rsidRDefault="00E07236" w:rsidP="00C51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color w:val="000000" w:themeColor="text1"/>
                <w:lang w:val="uk-UA"/>
              </w:rPr>
            </w:pPr>
            <w:r w:rsidRPr="00C5194B">
              <w:rPr>
                <w:rStyle w:val="FontStyle12"/>
                <w:color w:val="000000" w:themeColor="text1"/>
                <w:lang w:val="uk-UA"/>
              </w:rPr>
              <w:t xml:space="preserve">зменшення витрат на ПММ, </w:t>
            </w:r>
            <w:proofErr w:type="spellStart"/>
            <w:r w:rsidRPr="00C5194B">
              <w:rPr>
                <w:rStyle w:val="FontStyle12"/>
                <w:color w:val="000000" w:themeColor="text1"/>
                <w:lang w:val="uk-UA"/>
              </w:rPr>
              <w:t>покраща-ння</w:t>
            </w:r>
            <w:proofErr w:type="spellEnd"/>
            <w:r w:rsidRPr="00C5194B">
              <w:rPr>
                <w:rStyle w:val="FontStyle12"/>
                <w:color w:val="000000" w:themeColor="text1"/>
                <w:lang w:val="uk-UA"/>
              </w:rPr>
              <w:t xml:space="preserve"> матеріально-технічної бази</w:t>
            </w:r>
          </w:p>
        </w:tc>
      </w:tr>
      <w:tr w:rsidR="00C5194B" w:rsidRPr="00C5194B" w:rsidTr="00E07236">
        <w:trPr>
          <w:trHeight w:val="1831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</w:pPr>
            <w:r w:rsidRPr="00C5194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Створення системи ефективного управління житлом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Створення об’єднань співвласників багатоквартирних житлових будинків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 w:rsidR="004707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Рахівська  міська рада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Не потребує фінансування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7236" w:rsidRPr="00C5194B" w:rsidRDefault="00E07236" w:rsidP="00C519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Поліпшення якості надання послуг, самостійність в управлінні будинками</w:t>
            </w:r>
          </w:p>
        </w:tc>
      </w:tr>
      <w:tr w:rsidR="00C5194B" w:rsidRPr="00C5194B" w:rsidTr="00E07236">
        <w:trPr>
          <w:trHeight w:val="271"/>
        </w:trPr>
        <w:tc>
          <w:tcPr>
            <w:tcW w:w="358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C5194B" w:rsidRPr="00C5194B" w:rsidTr="00E07236">
        <w:trPr>
          <w:cantSplit/>
          <w:trHeight w:val="1104"/>
        </w:trPr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lastRenderedPageBreak/>
              <w:t>6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napToGrid w:val="0"/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Фінансова допомога комунальним підприємствам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-Фінансова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допомога на виплату заробітної плати та обов’язкові нарахування, сплата податків та зборів, державного мита та інших видів платежів до бюджетів відповідно до законодавства, погашення податкового боргу з ПДВ, сплата пені, штрафних санкцій, тощо.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202</w:t>
            </w:r>
            <w:r w:rsidR="004707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МКП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Рахівкомунсервіс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36" w:rsidRPr="00C5194B" w:rsidRDefault="00FC6235" w:rsidP="00C5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125</w:t>
            </w:r>
            <w:r w:rsidR="00E07236"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00,00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Покращення фінансового стану   </w:t>
            </w:r>
            <w:proofErr w:type="spellStart"/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МКП</w:t>
            </w:r>
            <w:proofErr w:type="spellEnd"/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«</w:t>
            </w:r>
            <w:proofErr w:type="spellStart"/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Рахівкомунсервіс</w:t>
            </w:r>
            <w:proofErr w:type="spellEnd"/>
            <w:r w:rsidRPr="00C5194B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</w:tr>
      <w:tr w:rsidR="00C5194B" w:rsidRPr="00C5194B" w:rsidTr="00E07236">
        <w:trPr>
          <w:cantSplit/>
          <w:trHeight w:val="16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-Фінансова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допомога на придбання паливно-мастильних матеріалів, запасних частин, підсипаючи матеріалів для роботи в осінньо-зимовий період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202</w:t>
            </w:r>
            <w:r w:rsidR="004707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МКП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Рахівкомунсервіс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07236" w:rsidRPr="00C5194B" w:rsidRDefault="00E07236" w:rsidP="00C519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Забезпечення безперебійної роботи техніки в осінньо-зимовий період</w:t>
            </w:r>
          </w:p>
        </w:tc>
      </w:tr>
      <w:tr w:rsidR="00C5194B" w:rsidRPr="00C5194B" w:rsidTr="00E07236">
        <w:trPr>
          <w:cantSplit/>
          <w:trHeight w:val="1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-Фінансова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допомога на виплату заробітної плати та обов’язкові нарахування та</w:t>
            </w:r>
          </w:p>
          <w:p w:rsidR="00E07236" w:rsidRPr="00C5194B" w:rsidRDefault="00E07236" w:rsidP="00C519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оплата енергоносіїв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napToGrid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202</w:t>
            </w:r>
            <w:r w:rsidR="004707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Рахівтепло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E07236" w:rsidRPr="00C5194B" w:rsidRDefault="00FC6235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5</w:t>
            </w:r>
            <w:r w:rsidR="00E07236"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000,00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Покращення фінансового стану </w:t>
            </w: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КП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«</w:t>
            </w: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Рахівтепло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»</w:t>
            </w:r>
          </w:p>
        </w:tc>
      </w:tr>
      <w:tr w:rsidR="00C5194B" w:rsidRPr="00C5194B" w:rsidTr="00E07236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-Внески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в статутний фонд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 w:rsidR="004707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Рахівтепло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3000,00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Збільшення статутного фонду </w:t>
            </w: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КП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Рахівтепло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</w:tr>
      <w:tr w:rsidR="00C5194B" w:rsidRPr="00C5194B" w:rsidTr="00E07236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-Внески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в статутний фонд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4707D1" w:rsidP="00C519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МКП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Рахівкомунсервіс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3000,00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Збільшення статутного фонду </w:t>
            </w: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МКП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Рахівкомунсервіс</w:t>
            </w:r>
            <w:proofErr w:type="spellEnd"/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</w:tr>
      <w:tr w:rsidR="00C5194B" w:rsidRPr="00C5194B" w:rsidTr="00E07236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7236" w:rsidRPr="00C5194B" w:rsidRDefault="00E07236" w:rsidP="00C519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E07236" w:rsidRPr="00C5194B" w:rsidRDefault="00E07236" w:rsidP="00C519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E07236" w:rsidRPr="00C5194B" w:rsidRDefault="00E07236" w:rsidP="00C519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07236" w:rsidRPr="00C5194B" w:rsidRDefault="00E07236" w:rsidP="00FC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  <w:r w:rsidR="00FC6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78</w:t>
            </w:r>
            <w:r w:rsidRPr="00C519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00,00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36" w:rsidRPr="00C5194B" w:rsidRDefault="00E07236" w:rsidP="00C51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</w:tbl>
    <w:p w:rsidR="00E07236" w:rsidRPr="00C5194B" w:rsidRDefault="00E07236" w:rsidP="00C5194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E07236" w:rsidRPr="00C5194B" w:rsidRDefault="00E07236" w:rsidP="00C5194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E07236" w:rsidRPr="00C5194B" w:rsidRDefault="00E07236" w:rsidP="00C5194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E07236" w:rsidRPr="00C5194B" w:rsidRDefault="00E07236" w:rsidP="00C519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val="uk-UA"/>
        </w:rPr>
        <w:sectPr w:rsidR="00E07236" w:rsidRPr="00C5194B">
          <w:pgSz w:w="16838" w:h="11906" w:orient="landscape"/>
          <w:pgMar w:top="1702" w:right="851" w:bottom="1134" w:left="1701" w:header="709" w:footer="709" w:gutter="0"/>
          <w:cols w:space="720"/>
        </w:sectPr>
      </w:pPr>
    </w:p>
    <w:p w:rsidR="00E07236" w:rsidRPr="00C5194B" w:rsidRDefault="00E07236" w:rsidP="00C519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07236" w:rsidRPr="00C5194B" w:rsidRDefault="00E07236" w:rsidP="00C5194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7. Координація та контроль за ходом виконання Програми</w:t>
      </w:r>
    </w:p>
    <w:p w:rsidR="00E07236" w:rsidRPr="00C5194B" w:rsidRDefault="00E07236" w:rsidP="00C5194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E07236" w:rsidRPr="00C5194B" w:rsidRDefault="00E07236" w:rsidP="00C51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Координація діяльності, спрямованої на виконання заходів Програми здійснюється виконавчим комітетом міської ради.</w:t>
      </w:r>
    </w:p>
    <w:p w:rsidR="00E07236" w:rsidRPr="00C5194B" w:rsidRDefault="00E07236" w:rsidP="00C51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Основними функціями управління житлово-комунального господарства, благоустрою та екології в частині виконання заходів Програми та контролю є:</w:t>
      </w:r>
    </w:p>
    <w:p w:rsidR="00E07236" w:rsidRPr="00C5194B" w:rsidRDefault="00E07236" w:rsidP="00C51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 проводити оплату заходів Програми, як головний розпорядник коштів;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 координація виконання заходів Програми;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організація моніторингу реалізації заходів Програми;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аналіз виконання програмних заходів;</w:t>
      </w:r>
    </w:p>
    <w:p w:rsidR="00E07236" w:rsidRPr="00C5194B" w:rsidRDefault="00E07236" w:rsidP="00C519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у разі необхідності, підготовка пропозицій стосовно внесення змін і доповнень до Програми;</w:t>
      </w:r>
    </w:p>
    <w:p w:rsidR="00E07236" w:rsidRPr="00C5194B" w:rsidRDefault="00E07236" w:rsidP="00C5194B">
      <w:pPr>
        <w:spacing w:after="0" w:line="240" w:lineRule="auto"/>
        <w:ind w:firstLine="42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результатами аналізу виконання програмних заходів з урахуванням зміни фінансово-економічних показників, що можуть мати місце в ході реалізації Програми, допускається коригування заходів програми. Впродовж терміну виконання програми можуть вноситися зміни і доповнення з метою виконання основних заходів. </w:t>
      </w:r>
    </w:p>
    <w:p w:rsidR="00E07236" w:rsidRPr="00C5194B" w:rsidRDefault="00E07236" w:rsidP="00C5194B">
      <w:pPr>
        <w:autoSpaceDE w:val="0"/>
        <w:autoSpaceDN w:val="0"/>
        <w:adjustRightInd w:val="0"/>
        <w:spacing w:after="0" w:line="240" w:lineRule="auto"/>
        <w:ind w:firstLine="42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З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віт 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пр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 ви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к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о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 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Пр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г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р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ами в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и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но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с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и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ь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ся на 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р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</w:t>
      </w:r>
      <w:r w:rsidRPr="00C5194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л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я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 </w:t>
      </w:r>
      <w:r w:rsidRPr="00C5194B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>м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і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сь</w:t>
      </w:r>
      <w:r w:rsidRPr="00C5194B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>к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ї 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р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ди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 закінченні дії програми.</w:t>
      </w:r>
    </w:p>
    <w:p w:rsidR="00E07236" w:rsidRPr="00C5194B" w:rsidRDefault="00E07236" w:rsidP="00C5194B">
      <w:pPr>
        <w:autoSpaceDE w:val="0"/>
        <w:autoSpaceDN w:val="0"/>
        <w:adjustRightInd w:val="0"/>
        <w:spacing w:after="0" w:line="240" w:lineRule="auto"/>
        <w:ind w:firstLine="42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он</w:t>
      </w:r>
      <w:r w:rsidRPr="00C5194B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>т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р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л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ь за викор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и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Pr="00C5194B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>т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ям 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б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ю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д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ж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</w:t>
      </w:r>
      <w:r w:rsidRPr="00C5194B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>т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и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к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о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штів,  с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п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р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я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C5194B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>а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>и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х 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забез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п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еч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е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 ви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к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он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 П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р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р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ам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и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C5194B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>з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д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і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й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ю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єт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ь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ся </w:t>
      </w:r>
      <w:proofErr w:type="spellStart"/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п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о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р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Pr="00C5194B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>дку</w:t>
      </w:r>
      <w:proofErr w:type="spellEnd"/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встан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л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о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му 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б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ю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д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ж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ет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н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и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 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з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к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нод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авст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в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 </w:t>
      </w:r>
      <w:r w:rsidRPr="00C5194B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>У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р</w:t>
      </w:r>
      <w:r w:rsidRPr="00C519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а</w:t>
      </w:r>
      <w:r w:rsidRPr="00C5194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ї</w:t>
      </w:r>
      <w:r w:rsidRPr="00C5194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ни</w:t>
      </w:r>
      <w:r w:rsidRPr="00C51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07236" w:rsidRPr="00C5194B" w:rsidRDefault="00E07236" w:rsidP="00C51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07236" w:rsidRPr="00C5194B" w:rsidRDefault="00E07236" w:rsidP="00C51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07236" w:rsidRPr="00C5194B" w:rsidRDefault="00E07236" w:rsidP="00C519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07236" w:rsidRPr="00E36ADC" w:rsidRDefault="00E07236" w:rsidP="00C519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E36A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E36A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E07236" w:rsidRPr="00E36ADC" w:rsidRDefault="00E07236" w:rsidP="00C519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36A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FB4630" w:rsidRDefault="00FB4630" w:rsidP="004707D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677DB" w:rsidRPr="00C5194B" w:rsidRDefault="006677DB" w:rsidP="00C5194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677DB" w:rsidRPr="00C5194B" w:rsidRDefault="006677DB" w:rsidP="00C5194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sectPr w:rsidR="006677DB" w:rsidRPr="00C5194B" w:rsidSect="004707D1">
      <w:pgSz w:w="11906" w:h="16838"/>
      <w:pgMar w:top="1134" w:right="850" w:bottom="568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8813C3"/>
    <w:multiLevelType w:val="hybridMultilevel"/>
    <w:tmpl w:val="84D67624"/>
    <w:lvl w:ilvl="0" w:tplc="DF2E6BC2">
      <w:start w:val="1"/>
      <w:numFmt w:val="decimal"/>
      <w:lvlText w:val="%1."/>
      <w:lvlJc w:val="left"/>
      <w:pPr>
        <w:ind w:left="1173" w:hanging="465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87500A"/>
    <w:multiLevelType w:val="hybridMultilevel"/>
    <w:tmpl w:val="A78647AA"/>
    <w:lvl w:ilvl="0" w:tplc="4DD66730">
      <w:numFmt w:val="bullet"/>
      <w:lvlText w:val="-"/>
      <w:lvlJc w:val="left"/>
      <w:pPr>
        <w:ind w:left="19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91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</w:abstractNum>
  <w:abstractNum w:abstractNumId="3">
    <w:nsid w:val="322746A3"/>
    <w:multiLevelType w:val="hybridMultilevel"/>
    <w:tmpl w:val="B5507094"/>
    <w:lvl w:ilvl="0" w:tplc="9D16D68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3238B"/>
    <w:multiLevelType w:val="hybridMultilevel"/>
    <w:tmpl w:val="B214452C"/>
    <w:lvl w:ilvl="0" w:tplc="FF1A4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61C85"/>
    <w:rsid w:val="000007DD"/>
    <w:rsid w:val="000337A2"/>
    <w:rsid w:val="00036C5E"/>
    <w:rsid w:val="00040F4C"/>
    <w:rsid w:val="0005656E"/>
    <w:rsid w:val="000633AA"/>
    <w:rsid w:val="0006504B"/>
    <w:rsid w:val="000A2B4B"/>
    <w:rsid w:val="000C0A11"/>
    <w:rsid w:val="000C5D47"/>
    <w:rsid w:val="000C5D98"/>
    <w:rsid w:val="000D45AD"/>
    <w:rsid w:val="000F45C5"/>
    <w:rsid w:val="0012623B"/>
    <w:rsid w:val="00137A4A"/>
    <w:rsid w:val="00142813"/>
    <w:rsid w:val="0016418E"/>
    <w:rsid w:val="001776E9"/>
    <w:rsid w:val="001A2282"/>
    <w:rsid w:val="001A58EF"/>
    <w:rsid w:val="001A5FBE"/>
    <w:rsid w:val="001F141B"/>
    <w:rsid w:val="00217CEB"/>
    <w:rsid w:val="002272BD"/>
    <w:rsid w:val="00234092"/>
    <w:rsid w:val="00235B34"/>
    <w:rsid w:val="0024638B"/>
    <w:rsid w:val="00251548"/>
    <w:rsid w:val="0026335F"/>
    <w:rsid w:val="00274C5F"/>
    <w:rsid w:val="002A27F8"/>
    <w:rsid w:val="002A634C"/>
    <w:rsid w:val="002B2223"/>
    <w:rsid w:val="002B5B2A"/>
    <w:rsid w:val="002D6DBA"/>
    <w:rsid w:val="002F1FD0"/>
    <w:rsid w:val="002F333D"/>
    <w:rsid w:val="00341EEB"/>
    <w:rsid w:val="00343516"/>
    <w:rsid w:val="00346413"/>
    <w:rsid w:val="00367CDF"/>
    <w:rsid w:val="0038780F"/>
    <w:rsid w:val="00397C12"/>
    <w:rsid w:val="00397CBE"/>
    <w:rsid w:val="003B2E5C"/>
    <w:rsid w:val="003B4B4E"/>
    <w:rsid w:val="003F4484"/>
    <w:rsid w:val="004028D2"/>
    <w:rsid w:val="00407132"/>
    <w:rsid w:val="00414370"/>
    <w:rsid w:val="00415135"/>
    <w:rsid w:val="00415356"/>
    <w:rsid w:val="00421D49"/>
    <w:rsid w:val="00461C85"/>
    <w:rsid w:val="004707D1"/>
    <w:rsid w:val="00474207"/>
    <w:rsid w:val="00480298"/>
    <w:rsid w:val="004E4B5F"/>
    <w:rsid w:val="004F6DE4"/>
    <w:rsid w:val="00502D85"/>
    <w:rsid w:val="0050745A"/>
    <w:rsid w:val="00532F43"/>
    <w:rsid w:val="00556208"/>
    <w:rsid w:val="00574E34"/>
    <w:rsid w:val="00584717"/>
    <w:rsid w:val="00596CAB"/>
    <w:rsid w:val="005A1FF4"/>
    <w:rsid w:val="005C5D80"/>
    <w:rsid w:val="005D6BFE"/>
    <w:rsid w:val="005E4F0B"/>
    <w:rsid w:val="005E5E3B"/>
    <w:rsid w:val="006018B6"/>
    <w:rsid w:val="006677DB"/>
    <w:rsid w:val="00677C05"/>
    <w:rsid w:val="00692211"/>
    <w:rsid w:val="0069309E"/>
    <w:rsid w:val="006B3339"/>
    <w:rsid w:val="006B51FF"/>
    <w:rsid w:val="006E47BB"/>
    <w:rsid w:val="006F3187"/>
    <w:rsid w:val="00710B82"/>
    <w:rsid w:val="0071556D"/>
    <w:rsid w:val="007221C1"/>
    <w:rsid w:val="00723A9B"/>
    <w:rsid w:val="007321C8"/>
    <w:rsid w:val="00736113"/>
    <w:rsid w:val="00742868"/>
    <w:rsid w:val="007458FD"/>
    <w:rsid w:val="0075347D"/>
    <w:rsid w:val="00756B72"/>
    <w:rsid w:val="00763F68"/>
    <w:rsid w:val="00793FF0"/>
    <w:rsid w:val="007A479B"/>
    <w:rsid w:val="007A5EA5"/>
    <w:rsid w:val="007C2981"/>
    <w:rsid w:val="007F0AF8"/>
    <w:rsid w:val="007F6D99"/>
    <w:rsid w:val="008007A1"/>
    <w:rsid w:val="00801ED7"/>
    <w:rsid w:val="0080719B"/>
    <w:rsid w:val="00810F52"/>
    <w:rsid w:val="008130AC"/>
    <w:rsid w:val="00822CFA"/>
    <w:rsid w:val="00842A06"/>
    <w:rsid w:val="00856C49"/>
    <w:rsid w:val="00881A50"/>
    <w:rsid w:val="008936F8"/>
    <w:rsid w:val="008A4DB9"/>
    <w:rsid w:val="008A7942"/>
    <w:rsid w:val="008B2E99"/>
    <w:rsid w:val="008B3332"/>
    <w:rsid w:val="008C172D"/>
    <w:rsid w:val="008C562D"/>
    <w:rsid w:val="008D0D67"/>
    <w:rsid w:val="008D1475"/>
    <w:rsid w:val="008D307F"/>
    <w:rsid w:val="008F7CCB"/>
    <w:rsid w:val="00903EB5"/>
    <w:rsid w:val="00905B9E"/>
    <w:rsid w:val="00923D03"/>
    <w:rsid w:val="0092474B"/>
    <w:rsid w:val="00943D46"/>
    <w:rsid w:val="00951D01"/>
    <w:rsid w:val="009562D7"/>
    <w:rsid w:val="00957EA2"/>
    <w:rsid w:val="00965FC8"/>
    <w:rsid w:val="009668BD"/>
    <w:rsid w:val="00966AFC"/>
    <w:rsid w:val="009A0270"/>
    <w:rsid w:val="009B4E0E"/>
    <w:rsid w:val="009C3894"/>
    <w:rsid w:val="009D4663"/>
    <w:rsid w:val="009E4A71"/>
    <w:rsid w:val="00A1772D"/>
    <w:rsid w:val="00A46383"/>
    <w:rsid w:val="00A63660"/>
    <w:rsid w:val="00A72607"/>
    <w:rsid w:val="00A817D8"/>
    <w:rsid w:val="00AA46FD"/>
    <w:rsid w:val="00AD6371"/>
    <w:rsid w:val="00AE33B1"/>
    <w:rsid w:val="00B32381"/>
    <w:rsid w:val="00B552D2"/>
    <w:rsid w:val="00B7517B"/>
    <w:rsid w:val="00B81C05"/>
    <w:rsid w:val="00B85DDA"/>
    <w:rsid w:val="00BF57C3"/>
    <w:rsid w:val="00BF7298"/>
    <w:rsid w:val="00C365F8"/>
    <w:rsid w:val="00C5194B"/>
    <w:rsid w:val="00C75FDA"/>
    <w:rsid w:val="00C92511"/>
    <w:rsid w:val="00CF5144"/>
    <w:rsid w:val="00CF76A5"/>
    <w:rsid w:val="00D64E89"/>
    <w:rsid w:val="00D65EFF"/>
    <w:rsid w:val="00D73D5E"/>
    <w:rsid w:val="00D769A6"/>
    <w:rsid w:val="00D96A0B"/>
    <w:rsid w:val="00DE0706"/>
    <w:rsid w:val="00DE4FC0"/>
    <w:rsid w:val="00DF49D6"/>
    <w:rsid w:val="00E07236"/>
    <w:rsid w:val="00E119C9"/>
    <w:rsid w:val="00E36ADC"/>
    <w:rsid w:val="00E3770D"/>
    <w:rsid w:val="00E465FE"/>
    <w:rsid w:val="00E529B7"/>
    <w:rsid w:val="00E54B9B"/>
    <w:rsid w:val="00E55799"/>
    <w:rsid w:val="00E72166"/>
    <w:rsid w:val="00EA49B0"/>
    <w:rsid w:val="00EB087E"/>
    <w:rsid w:val="00EB580D"/>
    <w:rsid w:val="00EB62F5"/>
    <w:rsid w:val="00EF6D5A"/>
    <w:rsid w:val="00F0644C"/>
    <w:rsid w:val="00F070D7"/>
    <w:rsid w:val="00F10572"/>
    <w:rsid w:val="00F15549"/>
    <w:rsid w:val="00F550B4"/>
    <w:rsid w:val="00F646C2"/>
    <w:rsid w:val="00F65EDB"/>
    <w:rsid w:val="00F76803"/>
    <w:rsid w:val="00F804EA"/>
    <w:rsid w:val="00FB4630"/>
    <w:rsid w:val="00FC6235"/>
    <w:rsid w:val="00FC6EE6"/>
    <w:rsid w:val="00FE1875"/>
    <w:rsid w:val="00FF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7236"/>
    <w:rPr>
      <w:color w:val="0000FF"/>
      <w:u w:val="single"/>
    </w:rPr>
  </w:style>
  <w:style w:type="character" w:customStyle="1" w:styleId="FontStyle12">
    <w:name w:val="Font Style12"/>
    <w:rsid w:val="00E07236"/>
    <w:rPr>
      <w:rFonts w:ascii="Times New Roman" w:hAnsi="Times New Roman" w:cs="Times New Roman" w:hint="default"/>
      <w:spacing w:val="-10"/>
      <w:sz w:val="20"/>
    </w:rPr>
  </w:style>
  <w:style w:type="paragraph" w:styleId="a4">
    <w:name w:val="Body Text"/>
    <w:basedOn w:val="a"/>
    <w:link w:val="a5"/>
    <w:unhideWhenUsed/>
    <w:rsid w:val="00DE0706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0"/>
      <w:lang w:val="uk-UA" w:eastAsia="zh-CN"/>
    </w:rPr>
  </w:style>
  <w:style w:type="character" w:customStyle="1" w:styleId="a5">
    <w:name w:val="Основной текст Знак"/>
    <w:basedOn w:val="a0"/>
    <w:link w:val="a4"/>
    <w:rsid w:val="00DE0706"/>
    <w:rPr>
      <w:rFonts w:ascii="Times New Roman" w:eastAsia="Times New Roman" w:hAnsi="Times New Roman" w:cs="Times New Roman"/>
      <w:b/>
      <w:bCs/>
      <w:sz w:val="32"/>
      <w:szCs w:val="20"/>
      <w:lang w:val="uk-UA" w:eastAsia="zh-CN"/>
    </w:rPr>
  </w:style>
  <w:style w:type="table" w:styleId="a6">
    <w:name w:val="Table Grid"/>
    <w:basedOn w:val="a1"/>
    <w:uiPriority w:val="39"/>
    <w:rsid w:val="00177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033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B323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 Spacing"/>
    <w:uiPriority w:val="1"/>
    <w:qFormat/>
    <w:rsid w:val="008D307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D3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07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F76803"/>
    <w:pPr>
      <w:spacing w:after="160" w:line="256" w:lineRule="auto"/>
      <w:ind w:left="720"/>
    </w:pPr>
    <w:rPr>
      <w:rFonts w:ascii="Calibri" w:eastAsia="Calibri" w:hAnsi="Calibri" w:cs="Times New Roman"/>
      <w:lang w:val="uk-UA"/>
    </w:rPr>
  </w:style>
  <w:style w:type="paragraph" w:styleId="3">
    <w:name w:val="Body Text Indent 3"/>
    <w:basedOn w:val="a"/>
    <w:link w:val="30"/>
    <w:semiHidden/>
    <w:unhideWhenUsed/>
    <w:rsid w:val="00943D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Основной текст с отступом 3 Знак"/>
    <w:basedOn w:val="a0"/>
    <w:link w:val="3"/>
    <w:semiHidden/>
    <w:rsid w:val="00943D46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4">
    <w:name w:val="заголовок 4"/>
    <w:basedOn w:val="a"/>
    <w:next w:val="a"/>
    <w:uiPriority w:val="99"/>
    <w:rsid w:val="00943D46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uk-UA" w:eastAsia="ru-RU"/>
    </w:rPr>
  </w:style>
  <w:style w:type="paragraph" w:customStyle="1" w:styleId="rvps8">
    <w:name w:val="rvps8"/>
    <w:basedOn w:val="a"/>
    <w:rsid w:val="00C5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9">
    <w:name w:val="rvps9"/>
    <w:basedOn w:val="a"/>
    <w:rsid w:val="00C5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C5194B"/>
  </w:style>
  <w:style w:type="character" w:customStyle="1" w:styleId="rvts9">
    <w:name w:val="rvts9"/>
    <w:basedOn w:val="a0"/>
    <w:rsid w:val="00C51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7236"/>
    <w:rPr>
      <w:color w:val="0000FF"/>
      <w:u w:val="single"/>
    </w:rPr>
  </w:style>
  <w:style w:type="character" w:customStyle="1" w:styleId="FontStyle12">
    <w:name w:val="Font Style12"/>
    <w:rsid w:val="00E07236"/>
    <w:rPr>
      <w:rFonts w:ascii="Times New Roman" w:hAnsi="Times New Roman" w:cs="Times New Roman" w:hint="default"/>
      <w:spacing w:val="-10"/>
      <w:sz w:val="20"/>
    </w:rPr>
  </w:style>
  <w:style w:type="paragraph" w:styleId="a4">
    <w:name w:val="Body Text"/>
    <w:basedOn w:val="a"/>
    <w:link w:val="a5"/>
    <w:unhideWhenUsed/>
    <w:rsid w:val="00DE0706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0"/>
      <w:lang w:val="uk-UA" w:eastAsia="zh-CN"/>
    </w:rPr>
  </w:style>
  <w:style w:type="character" w:customStyle="1" w:styleId="a5">
    <w:name w:val="Основной текст Знак"/>
    <w:basedOn w:val="a0"/>
    <w:link w:val="a4"/>
    <w:rsid w:val="00DE0706"/>
    <w:rPr>
      <w:rFonts w:ascii="Times New Roman" w:eastAsia="Times New Roman" w:hAnsi="Times New Roman" w:cs="Times New Roman"/>
      <w:b/>
      <w:bCs/>
      <w:sz w:val="32"/>
      <w:szCs w:val="20"/>
      <w:lang w:val="uk-UA" w:eastAsia="zh-CN"/>
    </w:rPr>
  </w:style>
  <w:style w:type="table" w:styleId="a6">
    <w:name w:val="Table Grid"/>
    <w:basedOn w:val="a1"/>
    <w:uiPriority w:val="39"/>
    <w:rsid w:val="00177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033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B323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 Spacing"/>
    <w:uiPriority w:val="1"/>
    <w:qFormat/>
    <w:rsid w:val="008D307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D3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07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F76803"/>
    <w:pPr>
      <w:spacing w:after="160" w:line="256" w:lineRule="auto"/>
      <w:ind w:left="720"/>
    </w:pPr>
    <w:rPr>
      <w:rFonts w:ascii="Calibri" w:eastAsia="Calibri" w:hAnsi="Calibri" w:cs="Times New Roman"/>
      <w:lang w:val="uk-UA"/>
    </w:rPr>
  </w:style>
  <w:style w:type="paragraph" w:styleId="3">
    <w:name w:val="Body Text Indent 3"/>
    <w:basedOn w:val="a"/>
    <w:link w:val="30"/>
    <w:semiHidden/>
    <w:unhideWhenUsed/>
    <w:rsid w:val="00943D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character" w:customStyle="1" w:styleId="30">
    <w:name w:val="Основной текст с отступом 3 Знак"/>
    <w:basedOn w:val="a0"/>
    <w:link w:val="3"/>
    <w:semiHidden/>
    <w:rsid w:val="00943D46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4">
    <w:name w:val="заголовок 4"/>
    <w:basedOn w:val="a"/>
    <w:next w:val="a"/>
    <w:uiPriority w:val="99"/>
    <w:rsid w:val="00943D46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uk-UA" w:eastAsia="ru-RU"/>
    </w:rPr>
  </w:style>
  <w:style w:type="paragraph" w:customStyle="1" w:styleId="rvps8">
    <w:name w:val="rvps8"/>
    <w:basedOn w:val="a"/>
    <w:rsid w:val="00C5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9">
    <w:name w:val="rvps9"/>
    <w:basedOn w:val="a"/>
    <w:rsid w:val="00C5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C5194B"/>
  </w:style>
  <w:style w:type="character" w:customStyle="1" w:styleId="rvts9">
    <w:name w:val="rvts9"/>
    <w:basedOn w:val="a0"/>
    <w:rsid w:val="00C519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earch.ligazakon.ua/l_doc2.nsf/link1/ed_2009_06_11/an/1040/T091511.html" TargetMode="External"/><Relationship Id="rId18" Type="http://schemas.openxmlformats.org/officeDocument/2006/relationships/hyperlink" Target="http://search.ligazakon.ua/l_doc2.nsf/link1/ed_2009_06_11/an/1040/T091511.html" TargetMode="External"/><Relationship Id="rId26" Type="http://schemas.openxmlformats.org/officeDocument/2006/relationships/hyperlink" Target="http://search.ligazakon.ua/l_doc2.nsf/link1/ed_2009_06_11/an/1040/T091511.html" TargetMode="External"/><Relationship Id="rId39" Type="http://schemas.openxmlformats.org/officeDocument/2006/relationships/hyperlink" Target="http://search.ligazakon.ua/l_doc2.nsf/link1/ed_2009_06_11/an/1040/T091511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search.ligazakon.ua/l_doc2.nsf/link1/ed_2009_06_11/an/1040/T091511.html" TargetMode="External"/><Relationship Id="rId34" Type="http://schemas.openxmlformats.org/officeDocument/2006/relationships/hyperlink" Target="http://search.ligazakon.ua/l_doc2.nsf/link1/ed_2009_06_11/an/1040/T091511.html" TargetMode="External"/><Relationship Id="rId42" Type="http://schemas.openxmlformats.org/officeDocument/2006/relationships/hyperlink" Target="http://search.ligazakon.ua/l_doc2.nsf/link1/ed_2009_06_11/an/1040/T091511.html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search.ligazakon.ua/l_doc2.nsf/link1/ed_2009_06_11/an/1040/T091511.html" TargetMode="External"/><Relationship Id="rId12" Type="http://schemas.openxmlformats.org/officeDocument/2006/relationships/hyperlink" Target="http://search.ligazakon.ua/l_doc2.nsf/link1/ed_2009_06_11/an/1040/T091511.html" TargetMode="External"/><Relationship Id="rId17" Type="http://schemas.openxmlformats.org/officeDocument/2006/relationships/hyperlink" Target="http://search.ligazakon.ua/l_doc2.nsf/link1/ed_2009_06_11/an/1040/T091511.html" TargetMode="External"/><Relationship Id="rId25" Type="http://schemas.openxmlformats.org/officeDocument/2006/relationships/hyperlink" Target="http://search.ligazakon.ua/l_doc2.nsf/link1/ed_2009_06_11/an/1040/T091511.html" TargetMode="External"/><Relationship Id="rId33" Type="http://schemas.openxmlformats.org/officeDocument/2006/relationships/hyperlink" Target="http://search.ligazakon.ua/l_doc2.nsf/link1/ed_2009_06_11/an/1040/T091511.html" TargetMode="External"/><Relationship Id="rId38" Type="http://schemas.openxmlformats.org/officeDocument/2006/relationships/hyperlink" Target="http://search.ligazakon.ua/l_doc2.nsf/link1/ed_2009_06_11/an/1040/T091511.html" TargetMode="External"/><Relationship Id="rId46" Type="http://schemas.openxmlformats.org/officeDocument/2006/relationships/hyperlink" Target="http://search.ligazakon.ua/l_doc2.nsf/link1/ed_2009_06_11/an/1040/T09151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earch.ligazakon.ua/l_doc2.nsf/link1/ed_2009_06_11/an/1040/T091511.html" TargetMode="External"/><Relationship Id="rId20" Type="http://schemas.openxmlformats.org/officeDocument/2006/relationships/hyperlink" Target="http://search.ligazakon.ua/l_doc2.nsf/link1/ed_2009_06_11/an/1040/T091511.html" TargetMode="External"/><Relationship Id="rId29" Type="http://schemas.openxmlformats.org/officeDocument/2006/relationships/hyperlink" Target="http://search.ligazakon.ua/l_doc2.nsf/link1/ed_2009_06_11/an/1040/T091511.html" TargetMode="External"/><Relationship Id="rId41" Type="http://schemas.openxmlformats.org/officeDocument/2006/relationships/hyperlink" Target="http://search.ligazakon.ua/l_doc2.nsf/link1/ed_2009_06_11/an/1040/T091511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search.ligazakon.ua/l_doc2.nsf/link1/ed_2009_06_11/an/1040/T091511.html" TargetMode="External"/><Relationship Id="rId24" Type="http://schemas.openxmlformats.org/officeDocument/2006/relationships/hyperlink" Target="http://search.ligazakon.ua/l_doc2.nsf/link1/ed_2009_06_11/an/1040/T091511.html" TargetMode="External"/><Relationship Id="rId32" Type="http://schemas.openxmlformats.org/officeDocument/2006/relationships/hyperlink" Target="http://search.ligazakon.ua/l_doc2.nsf/link1/ed_2009_06_11/an/1040/T091511.html" TargetMode="External"/><Relationship Id="rId37" Type="http://schemas.openxmlformats.org/officeDocument/2006/relationships/hyperlink" Target="http://search.ligazakon.ua/l_doc2.nsf/link1/ed_2009_06_11/an/1040/T091511.html" TargetMode="External"/><Relationship Id="rId40" Type="http://schemas.openxmlformats.org/officeDocument/2006/relationships/hyperlink" Target="http://search.ligazakon.ua/l_doc2.nsf/link1/ed_2009_06_11/an/1040/T091511.html" TargetMode="External"/><Relationship Id="rId45" Type="http://schemas.openxmlformats.org/officeDocument/2006/relationships/hyperlink" Target="http://uk.wikipedia.org/w/index.php?title=&#1030;&#1085;&#1078;&#1077;&#1085;&#1077;&#1088;&#1085;&#1110;_&#1089;&#1087;&#1086;&#1088;&#1091;&#1076;&#1080;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earch.ligazakon.ua/l_doc2.nsf/link1/ed_2009_06_11/an/1040/T091511.html" TargetMode="External"/><Relationship Id="rId23" Type="http://schemas.openxmlformats.org/officeDocument/2006/relationships/hyperlink" Target="http://search.ligazakon.ua/l_doc2.nsf/link1/ed_2009_06_11/an/1040/T091511.html" TargetMode="External"/><Relationship Id="rId28" Type="http://schemas.openxmlformats.org/officeDocument/2006/relationships/hyperlink" Target="http://search.ligazakon.ua/l_doc2.nsf/link1/ed_2009_06_11/an/1040/T091511.html" TargetMode="External"/><Relationship Id="rId36" Type="http://schemas.openxmlformats.org/officeDocument/2006/relationships/hyperlink" Target="http://search.ligazakon.ua/l_doc2.nsf/link1/ed_2009_06_11/an/1040/T091511.html" TargetMode="External"/><Relationship Id="rId49" Type="http://schemas.microsoft.com/office/2007/relationships/stylesWithEffects" Target="stylesWithEffects.xml"/><Relationship Id="rId10" Type="http://schemas.openxmlformats.org/officeDocument/2006/relationships/hyperlink" Target="http://search.ligazakon.ua/l_doc2.nsf/link1/ed_2009_06_11/an/1040/T091511.html" TargetMode="External"/><Relationship Id="rId19" Type="http://schemas.openxmlformats.org/officeDocument/2006/relationships/hyperlink" Target="http://search.ligazakon.ua/l_doc2.nsf/link1/ed_2009_06_11/an/1040/T091511.html" TargetMode="External"/><Relationship Id="rId31" Type="http://schemas.openxmlformats.org/officeDocument/2006/relationships/hyperlink" Target="http://search.ligazakon.ua/l_doc2.nsf/link1/ed_2009_06_11/an/1040/T091511.html" TargetMode="External"/><Relationship Id="rId44" Type="http://schemas.openxmlformats.org/officeDocument/2006/relationships/hyperlink" Target="http://uk.wikipedia.org/wiki/&#1041;&#1091;&#1076;&#1110;&#1074;&#1083;&#1103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ed_2009_06_11/an/1040/T091511.html" TargetMode="External"/><Relationship Id="rId14" Type="http://schemas.openxmlformats.org/officeDocument/2006/relationships/hyperlink" Target="http://search.ligazakon.ua/l_doc2.nsf/link1/ed_2009_06_11/an/1040/T091511.html" TargetMode="External"/><Relationship Id="rId22" Type="http://schemas.openxmlformats.org/officeDocument/2006/relationships/hyperlink" Target="http://search.ligazakon.ua/l_doc2.nsf/link1/ed_2009_06_11/an/1040/T091511.html" TargetMode="External"/><Relationship Id="rId27" Type="http://schemas.openxmlformats.org/officeDocument/2006/relationships/hyperlink" Target="http://search.ligazakon.ua/l_doc2.nsf/link1/ed_2009_06_11/an/1040/T091511.html" TargetMode="External"/><Relationship Id="rId30" Type="http://schemas.openxmlformats.org/officeDocument/2006/relationships/hyperlink" Target="http://search.ligazakon.ua/l_doc2.nsf/link1/ed_2009_06_11/an/1040/T091511.html" TargetMode="External"/><Relationship Id="rId35" Type="http://schemas.openxmlformats.org/officeDocument/2006/relationships/hyperlink" Target="http://search.ligazakon.ua/l_doc2.nsf/link1/ed_2009_06_11/an/1040/T091511.html" TargetMode="External"/><Relationship Id="rId43" Type="http://schemas.openxmlformats.org/officeDocument/2006/relationships/hyperlink" Target="http://uk.wikipedia.org/wiki/&#1058;&#1077;&#1088;&#1080;&#1090;&#1086;&#1088;&#1110;&#1103;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search.ligazakon.ua/l_doc2.nsf/link1/ed_2009_06_11/an/1040/T0915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D99E1-F02D-4C88-944F-3F9EF196F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20352</Words>
  <Characters>11602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2023-12-18T12:20:00Z</cp:lastPrinted>
  <dcterms:created xsi:type="dcterms:W3CDTF">2023-12-18T12:21:00Z</dcterms:created>
  <dcterms:modified xsi:type="dcterms:W3CDTF">2023-12-20T06:29:00Z</dcterms:modified>
</cp:coreProperties>
</file>