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4D" w:rsidRPr="00C54893" w:rsidRDefault="00BF0E4D" w:rsidP="00C54893">
      <w:pPr>
        <w:spacing w:after="0" w:line="240" w:lineRule="auto"/>
        <w:jc w:val="right"/>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t>ПРОЄКТ</w:t>
      </w:r>
    </w:p>
    <w:p w:rsidR="00BF0E4D" w:rsidRPr="00C54893" w:rsidRDefault="00BF0E4D" w:rsidP="00C54893">
      <w:pPr>
        <w:spacing w:after="0" w:line="240" w:lineRule="auto"/>
        <w:jc w:val="right"/>
        <w:rPr>
          <w:rFonts w:ascii="Times New Roman" w:eastAsia="Calibri" w:hAnsi="Times New Roman" w:cs="Times New Roman"/>
          <w:color w:val="000000" w:themeColor="text1"/>
          <w:sz w:val="28"/>
          <w:szCs w:val="28"/>
        </w:rPr>
      </w:pPr>
    </w:p>
    <w:p w:rsidR="00BF0E4D" w:rsidRPr="00C54893" w:rsidRDefault="00BF0E4D" w:rsidP="00C54893">
      <w:pPr>
        <w:spacing w:after="0" w:line="240" w:lineRule="auto"/>
        <w:jc w:val="right"/>
        <w:rPr>
          <w:rFonts w:ascii="Times New Roman" w:eastAsia="Calibri" w:hAnsi="Times New Roman" w:cs="Times New Roman"/>
          <w:color w:val="000000" w:themeColor="text1"/>
          <w:sz w:val="28"/>
          <w:szCs w:val="28"/>
        </w:rPr>
      </w:pPr>
      <w:r w:rsidRPr="00C54893">
        <w:rPr>
          <w:rFonts w:ascii="Times New Roman" w:eastAsia="Lucida Sans Unicode" w:hAnsi="Times New Roman" w:cs="Times New Roman"/>
          <w:noProof/>
          <w:color w:val="000000" w:themeColor="text1"/>
          <w:sz w:val="28"/>
          <w:szCs w:val="28"/>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BF0E4D" w:rsidRPr="00C54893" w:rsidRDefault="00BF0E4D" w:rsidP="00C54893">
      <w:pPr>
        <w:spacing w:after="0" w:line="240" w:lineRule="auto"/>
        <w:jc w:val="right"/>
        <w:rPr>
          <w:rFonts w:ascii="Times New Roman" w:eastAsia="Calibri" w:hAnsi="Times New Roman" w:cs="Times New Roman"/>
          <w:color w:val="000000" w:themeColor="text1"/>
          <w:sz w:val="28"/>
          <w:szCs w:val="28"/>
        </w:rPr>
      </w:pPr>
    </w:p>
    <w:p w:rsidR="00BF0E4D" w:rsidRPr="00C54893" w:rsidRDefault="00BF0E4D" w:rsidP="00C54893">
      <w:pPr>
        <w:spacing w:after="0" w:line="240" w:lineRule="auto"/>
        <w:jc w:val="center"/>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br w:type="textWrapping" w:clear="all"/>
        <w:t xml:space="preserve">У К Р А Ї Н А </w:t>
      </w:r>
    </w:p>
    <w:p w:rsidR="00BF0E4D" w:rsidRPr="00C54893" w:rsidRDefault="00BF0E4D" w:rsidP="00C54893">
      <w:pPr>
        <w:spacing w:after="0" w:line="240" w:lineRule="auto"/>
        <w:jc w:val="center"/>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t xml:space="preserve">Р А Х І В С Ь К А  М І С Ь К А  Р А Д А </w:t>
      </w:r>
    </w:p>
    <w:p w:rsidR="00BF0E4D" w:rsidRPr="00C54893" w:rsidRDefault="00BF0E4D" w:rsidP="00C54893">
      <w:pPr>
        <w:spacing w:after="0" w:line="240" w:lineRule="auto"/>
        <w:jc w:val="center"/>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t xml:space="preserve">Р А Х І В С Ь К О Г О  Р А Й О Н У  </w:t>
      </w:r>
    </w:p>
    <w:p w:rsidR="00BF0E4D" w:rsidRPr="00C54893" w:rsidRDefault="00BF0E4D" w:rsidP="00C54893">
      <w:pPr>
        <w:spacing w:after="0" w:line="240" w:lineRule="auto"/>
        <w:jc w:val="center"/>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t>З А К А Р П А Т С Ь К О Ї  О Б Л А С Т І</w:t>
      </w:r>
    </w:p>
    <w:p w:rsidR="00BF0E4D" w:rsidRPr="00C54893" w:rsidRDefault="00BF0E4D" w:rsidP="00C54893">
      <w:pPr>
        <w:spacing w:after="0" w:line="240" w:lineRule="auto"/>
        <w:jc w:val="center"/>
        <w:rPr>
          <w:rFonts w:ascii="Times New Roman" w:eastAsia="Calibri" w:hAnsi="Times New Roman" w:cs="Times New Roman"/>
          <w:b/>
          <w:color w:val="000000" w:themeColor="text1"/>
          <w:sz w:val="28"/>
          <w:szCs w:val="28"/>
        </w:rPr>
      </w:pPr>
      <w:r w:rsidRPr="00C54893">
        <w:rPr>
          <w:rFonts w:ascii="Times New Roman" w:eastAsia="Calibri" w:hAnsi="Times New Roman" w:cs="Times New Roman"/>
          <w:b/>
          <w:color w:val="000000" w:themeColor="text1"/>
          <w:sz w:val="28"/>
          <w:szCs w:val="28"/>
        </w:rPr>
        <w:t>______ сесія восьмого скликання</w:t>
      </w:r>
    </w:p>
    <w:p w:rsidR="00BF0E4D" w:rsidRPr="00C54893" w:rsidRDefault="00BF0E4D" w:rsidP="00C54893">
      <w:pPr>
        <w:spacing w:after="0" w:line="240" w:lineRule="auto"/>
        <w:rPr>
          <w:rFonts w:ascii="Times New Roman" w:eastAsia="Calibri" w:hAnsi="Times New Roman" w:cs="Times New Roman"/>
          <w:color w:val="000000" w:themeColor="text1"/>
          <w:sz w:val="28"/>
          <w:szCs w:val="28"/>
        </w:rPr>
      </w:pPr>
    </w:p>
    <w:p w:rsidR="00BF0E4D" w:rsidRPr="00C54893" w:rsidRDefault="00BF0E4D" w:rsidP="00C54893">
      <w:pPr>
        <w:spacing w:after="0" w:line="240" w:lineRule="auto"/>
        <w:jc w:val="center"/>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t xml:space="preserve">Р І Ш Е Н </w:t>
      </w:r>
      <w:proofErr w:type="spellStart"/>
      <w:r w:rsidRPr="00C54893">
        <w:rPr>
          <w:rFonts w:ascii="Times New Roman" w:eastAsia="Calibri" w:hAnsi="Times New Roman" w:cs="Times New Roman"/>
          <w:color w:val="000000" w:themeColor="text1"/>
          <w:sz w:val="28"/>
          <w:szCs w:val="28"/>
        </w:rPr>
        <w:t>Н</w:t>
      </w:r>
      <w:proofErr w:type="spellEnd"/>
      <w:r w:rsidRPr="00C54893">
        <w:rPr>
          <w:rFonts w:ascii="Times New Roman" w:eastAsia="Calibri" w:hAnsi="Times New Roman" w:cs="Times New Roman"/>
          <w:color w:val="000000" w:themeColor="text1"/>
          <w:sz w:val="28"/>
          <w:szCs w:val="28"/>
        </w:rPr>
        <w:t xml:space="preserve"> Я</w:t>
      </w:r>
    </w:p>
    <w:p w:rsidR="00BF0E4D" w:rsidRPr="00C54893" w:rsidRDefault="00BF0E4D" w:rsidP="00C54893">
      <w:pPr>
        <w:spacing w:after="0" w:line="240" w:lineRule="auto"/>
        <w:rPr>
          <w:rFonts w:ascii="Times New Roman" w:eastAsia="Calibri" w:hAnsi="Times New Roman" w:cs="Times New Roman"/>
          <w:color w:val="000000" w:themeColor="text1"/>
          <w:sz w:val="28"/>
          <w:szCs w:val="28"/>
        </w:rPr>
      </w:pPr>
    </w:p>
    <w:p w:rsidR="00BF0E4D" w:rsidRPr="00C54893" w:rsidRDefault="00BF0E4D" w:rsidP="00C54893">
      <w:pPr>
        <w:spacing w:after="0" w:line="240" w:lineRule="auto"/>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t xml:space="preserve">від _____ 2023 року  </w:t>
      </w:r>
      <w:r w:rsidRPr="00C54893">
        <w:rPr>
          <w:rFonts w:ascii="Times New Roman" w:eastAsia="Calibri" w:hAnsi="Times New Roman" w:cs="Times New Roman"/>
          <w:color w:val="000000" w:themeColor="text1"/>
          <w:sz w:val="28"/>
          <w:szCs w:val="28"/>
        </w:rPr>
        <w:tab/>
      </w:r>
      <w:r w:rsidRPr="00C54893">
        <w:rPr>
          <w:rFonts w:ascii="Times New Roman" w:eastAsia="Calibri" w:hAnsi="Times New Roman" w:cs="Times New Roman"/>
          <w:color w:val="000000" w:themeColor="text1"/>
          <w:sz w:val="28"/>
          <w:szCs w:val="28"/>
        </w:rPr>
        <w:tab/>
      </w:r>
      <w:r w:rsidRPr="00C54893">
        <w:rPr>
          <w:rFonts w:ascii="Times New Roman" w:eastAsia="Calibri" w:hAnsi="Times New Roman" w:cs="Times New Roman"/>
          <w:color w:val="000000" w:themeColor="text1"/>
          <w:sz w:val="28"/>
          <w:szCs w:val="28"/>
        </w:rPr>
        <w:tab/>
      </w:r>
      <w:r w:rsidRPr="00C54893">
        <w:rPr>
          <w:rFonts w:ascii="Times New Roman" w:eastAsia="Calibri" w:hAnsi="Times New Roman" w:cs="Times New Roman"/>
          <w:color w:val="000000" w:themeColor="text1"/>
          <w:sz w:val="28"/>
          <w:szCs w:val="28"/>
        </w:rPr>
        <w:tab/>
        <w:t xml:space="preserve">              №___</w:t>
      </w:r>
    </w:p>
    <w:p w:rsidR="00BF0E4D" w:rsidRPr="00C54893" w:rsidRDefault="00BF0E4D" w:rsidP="00C54893">
      <w:pPr>
        <w:spacing w:after="0" w:line="240" w:lineRule="auto"/>
        <w:rPr>
          <w:rFonts w:ascii="Times New Roman" w:eastAsia="Calibri" w:hAnsi="Times New Roman" w:cs="Times New Roman"/>
          <w:color w:val="000000" w:themeColor="text1"/>
          <w:sz w:val="28"/>
          <w:szCs w:val="28"/>
        </w:rPr>
      </w:pPr>
      <w:r w:rsidRPr="00C54893">
        <w:rPr>
          <w:rFonts w:ascii="Times New Roman" w:eastAsia="Calibri" w:hAnsi="Times New Roman" w:cs="Times New Roman"/>
          <w:color w:val="000000" w:themeColor="text1"/>
          <w:sz w:val="28"/>
          <w:szCs w:val="28"/>
        </w:rPr>
        <w:t>м. Рахів</w:t>
      </w:r>
    </w:p>
    <w:p w:rsidR="00BF0E4D" w:rsidRPr="00C54893" w:rsidRDefault="00BF0E4D" w:rsidP="00C54893">
      <w:pPr>
        <w:spacing w:after="0" w:line="240" w:lineRule="auto"/>
        <w:rPr>
          <w:rFonts w:ascii="Times New Roman" w:eastAsia="Calibri" w:hAnsi="Times New Roman" w:cs="Times New Roman"/>
          <w:color w:val="000000" w:themeColor="text1"/>
          <w:sz w:val="28"/>
          <w:szCs w:val="28"/>
        </w:rPr>
      </w:pPr>
    </w:p>
    <w:p w:rsidR="00BF0E4D" w:rsidRPr="00C54893" w:rsidRDefault="00BF0E4D" w:rsidP="00C54893">
      <w:pPr>
        <w:pStyle w:val="1"/>
        <w:rPr>
          <w:color w:val="000000" w:themeColor="text1"/>
          <w:sz w:val="28"/>
          <w:szCs w:val="28"/>
        </w:rPr>
      </w:pPr>
      <w:r w:rsidRPr="00C54893">
        <w:rPr>
          <w:color w:val="000000" w:themeColor="text1"/>
          <w:sz w:val="28"/>
          <w:szCs w:val="28"/>
        </w:rPr>
        <w:t xml:space="preserve">Про затвердження Програми «Підвищення якості </w:t>
      </w:r>
    </w:p>
    <w:p w:rsidR="00BF0E4D" w:rsidRPr="00C54893" w:rsidRDefault="00BF0E4D" w:rsidP="00C54893">
      <w:pPr>
        <w:pStyle w:val="1"/>
        <w:rPr>
          <w:color w:val="000000" w:themeColor="text1"/>
          <w:sz w:val="28"/>
          <w:szCs w:val="28"/>
        </w:rPr>
      </w:pPr>
      <w:r w:rsidRPr="00C54893">
        <w:rPr>
          <w:color w:val="000000" w:themeColor="text1"/>
          <w:sz w:val="28"/>
          <w:szCs w:val="28"/>
        </w:rPr>
        <w:t xml:space="preserve">обслуговування платників податків та вдосконалення </w:t>
      </w:r>
    </w:p>
    <w:p w:rsidR="00BF0E4D" w:rsidRPr="00C54893" w:rsidRDefault="00BF0E4D" w:rsidP="00C54893">
      <w:pPr>
        <w:pStyle w:val="1"/>
        <w:rPr>
          <w:color w:val="000000" w:themeColor="text1"/>
          <w:sz w:val="28"/>
          <w:szCs w:val="28"/>
        </w:rPr>
      </w:pPr>
      <w:r w:rsidRPr="00C54893">
        <w:rPr>
          <w:color w:val="000000" w:themeColor="text1"/>
          <w:sz w:val="28"/>
          <w:szCs w:val="28"/>
        </w:rPr>
        <w:t xml:space="preserve">обліку надходжень до бюджетів усіх рівнів у Центрі </w:t>
      </w:r>
    </w:p>
    <w:p w:rsidR="00BF0E4D" w:rsidRPr="00C54893" w:rsidRDefault="00BF0E4D" w:rsidP="00C54893">
      <w:pPr>
        <w:pStyle w:val="1"/>
        <w:rPr>
          <w:color w:val="000000" w:themeColor="text1"/>
          <w:sz w:val="28"/>
          <w:szCs w:val="28"/>
        </w:rPr>
      </w:pPr>
      <w:r w:rsidRPr="00C54893">
        <w:rPr>
          <w:color w:val="000000" w:themeColor="text1"/>
          <w:sz w:val="28"/>
          <w:szCs w:val="28"/>
        </w:rPr>
        <w:t xml:space="preserve">обслуговування платників податків Рахівської ДПІ та  </w:t>
      </w:r>
    </w:p>
    <w:p w:rsidR="00BF0E4D" w:rsidRPr="00C54893" w:rsidRDefault="00BF0E4D" w:rsidP="00C54893">
      <w:pPr>
        <w:pStyle w:val="1"/>
        <w:rPr>
          <w:color w:val="000000" w:themeColor="text1"/>
          <w:sz w:val="28"/>
          <w:szCs w:val="28"/>
        </w:rPr>
      </w:pPr>
      <w:r w:rsidRPr="00C54893">
        <w:rPr>
          <w:color w:val="000000" w:themeColor="text1"/>
          <w:sz w:val="28"/>
          <w:szCs w:val="28"/>
        </w:rPr>
        <w:t xml:space="preserve">структурних підрозділів, що територіально розміщені </w:t>
      </w:r>
    </w:p>
    <w:p w:rsidR="00BF0E4D" w:rsidRPr="00C54893" w:rsidRDefault="00BF0E4D" w:rsidP="00C54893">
      <w:pPr>
        <w:pStyle w:val="1"/>
        <w:rPr>
          <w:color w:val="000000" w:themeColor="text1"/>
          <w:sz w:val="28"/>
          <w:szCs w:val="28"/>
        </w:rPr>
      </w:pPr>
      <w:r w:rsidRPr="00C54893">
        <w:rPr>
          <w:color w:val="000000" w:themeColor="text1"/>
          <w:sz w:val="28"/>
          <w:szCs w:val="28"/>
        </w:rPr>
        <w:t xml:space="preserve">за адресою місцезнаходження  Рахівської ДПІ </w:t>
      </w:r>
    </w:p>
    <w:p w:rsidR="00BF0E4D" w:rsidRPr="00C54893" w:rsidRDefault="00BF0E4D" w:rsidP="00C54893">
      <w:pPr>
        <w:pStyle w:val="1"/>
        <w:rPr>
          <w:color w:val="000000" w:themeColor="text1"/>
          <w:sz w:val="28"/>
          <w:szCs w:val="28"/>
        </w:rPr>
      </w:pPr>
      <w:r w:rsidRPr="00C54893">
        <w:rPr>
          <w:color w:val="000000" w:themeColor="text1"/>
          <w:sz w:val="28"/>
          <w:szCs w:val="28"/>
        </w:rPr>
        <w:t xml:space="preserve">Головного управління ДПС у Закарпатській області </w:t>
      </w:r>
    </w:p>
    <w:p w:rsidR="00BF0E4D" w:rsidRPr="00C54893" w:rsidRDefault="00BF0E4D" w:rsidP="00C54893">
      <w:pPr>
        <w:pStyle w:val="1"/>
        <w:rPr>
          <w:color w:val="000000" w:themeColor="text1"/>
          <w:sz w:val="28"/>
          <w:szCs w:val="28"/>
        </w:rPr>
      </w:pPr>
      <w:r w:rsidRPr="00C54893">
        <w:rPr>
          <w:color w:val="000000" w:themeColor="text1"/>
          <w:sz w:val="28"/>
          <w:szCs w:val="28"/>
        </w:rPr>
        <w:t>на 2023-2025 роки»</w:t>
      </w:r>
    </w:p>
    <w:p w:rsidR="00BF0E4D" w:rsidRPr="00C54893" w:rsidRDefault="00BF0E4D" w:rsidP="00C54893">
      <w:pPr>
        <w:tabs>
          <w:tab w:val="left" w:pos="4617"/>
        </w:tabs>
        <w:spacing w:after="0" w:line="240" w:lineRule="auto"/>
        <w:jc w:val="both"/>
        <w:rPr>
          <w:rFonts w:ascii="Times New Roman" w:hAnsi="Times New Roman" w:cs="Times New Roman"/>
          <w:bCs/>
          <w:color w:val="000000" w:themeColor="text1"/>
          <w:sz w:val="28"/>
          <w:szCs w:val="28"/>
        </w:rPr>
      </w:pPr>
    </w:p>
    <w:p w:rsidR="00BF0E4D" w:rsidRPr="00C54893" w:rsidRDefault="00BF0E4D" w:rsidP="00C54893">
      <w:pPr>
        <w:spacing w:after="0" w:line="240" w:lineRule="auto"/>
        <w:ind w:firstLine="708"/>
        <w:jc w:val="both"/>
        <w:rPr>
          <w:rFonts w:ascii="Times New Roman" w:eastAsia="Times New Roman" w:hAnsi="Times New Roman" w:cs="Times New Roman"/>
          <w:i/>
          <w:color w:val="000000" w:themeColor="text1"/>
          <w:sz w:val="28"/>
          <w:szCs w:val="28"/>
          <w:lang w:eastAsia="ar-SA"/>
        </w:rPr>
      </w:pPr>
      <w:r w:rsidRPr="00C54893">
        <w:rPr>
          <w:rFonts w:ascii="Times New Roman" w:hAnsi="Times New Roman" w:cs="Times New Roman"/>
          <w:color w:val="000000" w:themeColor="text1"/>
          <w:sz w:val="28"/>
          <w:szCs w:val="28"/>
        </w:rPr>
        <w:t xml:space="preserve"> Відповідно до ст.26 Закону України «Про місцеве самоврядування в Україні» та відповідно до листа Головного управління ДПС у Закарпатській області №8165/5/07-16-56-00-14 від 02.10.2023р, Рахівська міська рада </w:t>
      </w:r>
    </w:p>
    <w:p w:rsidR="00BF0E4D" w:rsidRPr="00C54893" w:rsidRDefault="00BF0E4D" w:rsidP="00C54893">
      <w:pPr>
        <w:spacing w:after="0" w:line="240" w:lineRule="auto"/>
        <w:jc w:val="both"/>
        <w:rPr>
          <w:rFonts w:ascii="Times New Roman" w:eastAsia="Times New Roman" w:hAnsi="Times New Roman" w:cs="Times New Roman"/>
          <w:i/>
          <w:color w:val="000000" w:themeColor="text1"/>
          <w:sz w:val="28"/>
          <w:szCs w:val="28"/>
          <w:lang w:eastAsia="ar-SA"/>
        </w:rPr>
      </w:pPr>
    </w:p>
    <w:p w:rsidR="00BF0E4D" w:rsidRPr="00C54893" w:rsidRDefault="00BF0E4D" w:rsidP="00C54893">
      <w:pPr>
        <w:spacing w:after="0" w:line="240" w:lineRule="auto"/>
        <w:jc w:val="center"/>
        <w:rPr>
          <w:rFonts w:ascii="Times New Roman" w:eastAsia="Times New Roman" w:hAnsi="Times New Roman" w:cs="Times New Roman"/>
          <w:color w:val="000000" w:themeColor="text1"/>
          <w:sz w:val="28"/>
          <w:szCs w:val="28"/>
          <w:lang w:eastAsia="ar-SA"/>
        </w:rPr>
      </w:pPr>
      <w:r w:rsidRPr="00C54893">
        <w:rPr>
          <w:rFonts w:ascii="Times New Roman" w:eastAsia="Times New Roman" w:hAnsi="Times New Roman" w:cs="Times New Roman"/>
          <w:color w:val="000000" w:themeColor="text1"/>
          <w:sz w:val="28"/>
          <w:szCs w:val="28"/>
          <w:lang w:eastAsia="ar-SA"/>
        </w:rPr>
        <w:t>В И Р І Ш И Л А:</w:t>
      </w:r>
    </w:p>
    <w:p w:rsidR="00BF0E4D" w:rsidRPr="00C54893" w:rsidRDefault="00BF0E4D" w:rsidP="00C54893">
      <w:pPr>
        <w:spacing w:after="0" w:line="240" w:lineRule="auto"/>
        <w:rPr>
          <w:rFonts w:ascii="Times New Roman" w:eastAsia="Times New Roman" w:hAnsi="Times New Roman" w:cs="Times New Roman"/>
          <w:color w:val="000000" w:themeColor="text1"/>
          <w:sz w:val="28"/>
          <w:szCs w:val="28"/>
          <w:lang w:eastAsia="ar-SA"/>
        </w:rPr>
      </w:pPr>
    </w:p>
    <w:p w:rsidR="00BF0E4D" w:rsidRPr="00C54893" w:rsidRDefault="00BF0E4D" w:rsidP="00C54893">
      <w:pPr>
        <w:pStyle w:val="1"/>
        <w:jc w:val="both"/>
        <w:rPr>
          <w:color w:val="000000" w:themeColor="text1"/>
          <w:sz w:val="28"/>
          <w:szCs w:val="28"/>
        </w:rPr>
      </w:pPr>
      <w:r w:rsidRPr="00C54893">
        <w:rPr>
          <w:color w:val="000000" w:themeColor="text1"/>
          <w:sz w:val="28"/>
          <w:szCs w:val="28"/>
        </w:rPr>
        <w:t xml:space="preserve">           1. Затвердити Програму «Підвищення якості обслуговування платників податків та вдосконалення обліку надходжень до бюджетів усіх рівнів у Центрі обслуговування платників податків Рахівської ДПІ та структурних підрозділів, що територіально розміщені за адресою місцезнаходження Рахівської ДПІ Головного управління ДПС у Закарпатській області на 2023-2025 роки» (додається).</w:t>
      </w:r>
    </w:p>
    <w:p w:rsidR="00BF0E4D" w:rsidRPr="00C54893" w:rsidRDefault="00BF0E4D" w:rsidP="00C54893">
      <w:pPr>
        <w:pStyle w:val="1"/>
        <w:jc w:val="both"/>
        <w:rPr>
          <w:color w:val="000000" w:themeColor="text1"/>
          <w:sz w:val="28"/>
          <w:szCs w:val="28"/>
        </w:rPr>
      </w:pPr>
      <w:r w:rsidRPr="00C54893">
        <w:rPr>
          <w:color w:val="000000" w:themeColor="text1"/>
          <w:sz w:val="28"/>
          <w:szCs w:val="28"/>
        </w:rPr>
        <w:t xml:space="preserve">          2. Контроль за виконанням цього рішення покласти на  постійну комісію з бюджету, тарифів і цін. </w:t>
      </w:r>
    </w:p>
    <w:p w:rsidR="00BF0E4D" w:rsidRPr="00C54893" w:rsidRDefault="00BF0E4D" w:rsidP="00C54893">
      <w:pPr>
        <w:pStyle w:val="1"/>
        <w:jc w:val="both"/>
        <w:rPr>
          <w:color w:val="000000" w:themeColor="text1"/>
          <w:sz w:val="28"/>
          <w:szCs w:val="28"/>
        </w:rPr>
      </w:pPr>
    </w:p>
    <w:p w:rsidR="00BF0E4D" w:rsidRPr="00C54893" w:rsidRDefault="00BF0E4D" w:rsidP="00C54893">
      <w:pPr>
        <w:pStyle w:val="1"/>
        <w:jc w:val="both"/>
        <w:rPr>
          <w:color w:val="000000" w:themeColor="text1"/>
          <w:sz w:val="28"/>
          <w:szCs w:val="28"/>
        </w:rPr>
      </w:pPr>
    </w:p>
    <w:p w:rsidR="00BF0E4D" w:rsidRPr="00C54893" w:rsidRDefault="00BF0E4D" w:rsidP="00C54893">
      <w:pPr>
        <w:tabs>
          <w:tab w:val="left" w:pos="8340"/>
          <w:tab w:val="left" w:pos="8535"/>
        </w:tabs>
        <w:spacing w:after="0" w:line="240" w:lineRule="auto"/>
        <w:jc w:val="both"/>
        <w:rPr>
          <w:rFonts w:ascii="Times New Roman" w:hAnsi="Times New Roman" w:cs="Times New Roman"/>
          <w:color w:val="000000" w:themeColor="text1"/>
          <w:sz w:val="28"/>
          <w:szCs w:val="28"/>
        </w:rPr>
      </w:pPr>
      <w:proofErr w:type="spellStart"/>
      <w:r w:rsidRPr="00C54893">
        <w:rPr>
          <w:rFonts w:ascii="Times New Roman" w:hAnsi="Times New Roman" w:cs="Times New Roman"/>
          <w:color w:val="000000" w:themeColor="text1"/>
          <w:sz w:val="28"/>
          <w:szCs w:val="28"/>
        </w:rPr>
        <w:t>В.п</w:t>
      </w:r>
      <w:proofErr w:type="spellEnd"/>
      <w:r w:rsidRPr="00C54893">
        <w:rPr>
          <w:rFonts w:ascii="Times New Roman" w:hAnsi="Times New Roman" w:cs="Times New Roman"/>
          <w:color w:val="000000" w:themeColor="text1"/>
          <w:sz w:val="28"/>
          <w:szCs w:val="28"/>
        </w:rPr>
        <w:t>. міського голови,</w:t>
      </w:r>
    </w:p>
    <w:p w:rsidR="00BF0E4D" w:rsidRPr="00C54893" w:rsidRDefault="00BF0E4D" w:rsidP="00C54893">
      <w:pPr>
        <w:pStyle w:val="1"/>
        <w:jc w:val="both"/>
        <w:rPr>
          <w:color w:val="000000" w:themeColor="text1"/>
          <w:sz w:val="28"/>
          <w:szCs w:val="28"/>
        </w:rPr>
      </w:pPr>
      <w:r w:rsidRPr="00C54893">
        <w:rPr>
          <w:color w:val="000000" w:themeColor="text1"/>
          <w:sz w:val="28"/>
          <w:szCs w:val="28"/>
        </w:rPr>
        <w:t>секретар ради та виконкому                                                    Євген МОЛНАР</w:t>
      </w:r>
    </w:p>
    <w:p w:rsidR="00C54893" w:rsidRDefault="00C5489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BF0E4D" w:rsidRPr="00C54893" w:rsidRDefault="00BF0E4D" w:rsidP="00C54893">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BF0E4D" w:rsidRPr="00C54893" w:rsidTr="00BF0E4D">
        <w:trPr>
          <w:trHeight w:val="1292"/>
          <w:jc w:val="right"/>
        </w:trPr>
        <w:tc>
          <w:tcPr>
            <w:tcW w:w="3267" w:type="dxa"/>
            <w:hideMark/>
          </w:tcPr>
          <w:p w:rsidR="00BF0E4D" w:rsidRPr="00C54893" w:rsidRDefault="00BF0E4D" w:rsidP="00C54893">
            <w:pPr>
              <w:spacing w:after="0" w:line="240" w:lineRule="auto"/>
              <w:rPr>
                <w:rFonts w:ascii="Times New Roman" w:eastAsia="Times New Roman" w:hAnsi="Times New Roman" w:cs="Times New Roman"/>
                <w:color w:val="000000" w:themeColor="text1"/>
                <w:sz w:val="24"/>
                <w:szCs w:val="24"/>
                <w:lang w:bidi="en-US"/>
              </w:rPr>
            </w:pPr>
            <w:r w:rsidRPr="00C54893">
              <w:rPr>
                <w:rFonts w:ascii="Times New Roman" w:hAnsi="Times New Roman" w:cs="Times New Roman"/>
                <w:color w:val="000000" w:themeColor="text1"/>
                <w:sz w:val="24"/>
                <w:szCs w:val="24"/>
              </w:rPr>
              <w:br w:type="page"/>
            </w:r>
            <w:r w:rsidRPr="00C54893">
              <w:rPr>
                <w:rFonts w:ascii="Times New Roman" w:hAnsi="Times New Roman" w:cs="Times New Roman"/>
                <w:color w:val="000000" w:themeColor="text1"/>
                <w:sz w:val="24"/>
                <w:szCs w:val="24"/>
              </w:rPr>
              <w:br w:type="page"/>
            </w:r>
            <w:r w:rsidRPr="00C54893">
              <w:rPr>
                <w:rFonts w:ascii="Times New Roman" w:hAnsi="Times New Roman" w:cs="Times New Roman"/>
                <w:color w:val="000000" w:themeColor="text1"/>
                <w:sz w:val="24"/>
                <w:szCs w:val="24"/>
              </w:rPr>
              <w:br w:type="page"/>
            </w:r>
            <w:r w:rsidRPr="00C54893">
              <w:rPr>
                <w:rFonts w:ascii="Times New Roman" w:hAnsi="Times New Roman" w:cs="Times New Roman"/>
                <w:b/>
                <w:color w:val="000000" w:themeColor="text1"/>
                <w:sz w:val="24"/>
                <w:szCs w:val="24"/>
              </w:rPr>
              <w:br w:type="page"/>
            </w:r>
            <w:r w:rsidRPr="00C54893">
              <w:rPr>
                <w:rFonts w:ascii="Times New Roman" w:hAnsi="Times New Roman" w:cs="Times New Roman"/>
                <w:color w:val="000000" w:themeColor="text1"/>
                <w:sz w:val="24"/>
                <w:szCs w:val="24"/>
              </w:rPr>
              <w:t xml:space="preserve">           Додаток                                                                          до рішення міської ради  </w:t>
            </w:r>
          </w:p>
          <w:p w:rsidR="00BF0E4D" w:rsidRPr="00C54893" w:rsidRDefault="00BF0E4D" w:rsidP="00C54893">
            <w:pPr>
              <w:widowControl w:val="0"/>
              <w:suppressAutoHyphens/>
              <w:spacing w:after="0" w:line="240" w:lineRule="auto"/>
              <w:rPr>
                <w:rFonts w:ascii="Times New Roman" w:eastAsia="Times New Roman" w:hAnsi="Times New Roman" w:cs="Times New Roman"/>
                <w:color w:val="000000" w:themeColor="text1"/>
                <w:sz w:val="24"/>
                <w:szCs w:val="24"/>
                <w:lang w:eastAsia="en-US" w:bidi="en-US"/>
              </w:rPr>
            </w:pPr>
            <w:r w:rsidRPr="00C54893">
              <w:rPr>
                <w:rFonts w:ascii="Times New Roman" w:hAnsi="Times New Roman" w:cs="Times New Roman"/>
                <w:color w:val="000000" w:themeColor="text1"/>
                <w:sz w:val="24"/>
                <w:szCs w:val="24"/>
              </w:rPr>
              <w:t>-ї сесії 8-го скликання                                                                                              від ___ 2023 р. №__</w:t>
            </w:r>
          </w:p>
        </w:tc>
      </w:tr>
    </w:tbl>
    <w:p w:rsidR="00BF0E4D" w:rsidRPr="00C54893" w:rsidRDefault="00BF0E4D" w:rsidP="00C54893">
      <w:pPr>
        <w:spacing w:after="0" w:line="240" w:lineRule="auto"/>
        <w:rPr>
          <w:rFonts w:ascii="Times New Roman" w:eastAsia="Times New Roman" w:hAnsi="Times New Roman" w:cs="Times New Roman"/>
          <w:color w:val="000000" w:themeColor="text1"/>
          <w:sz w:val="24"/>
          <w:szCs w:val="24"/>
          <w:lang w:eastAsia="en-US" w:bidi="en-US"/>
        </w:rPr>
      </w:pPr>
    </w:p>
    <w:p w:rsidR="00BF0E4D" w:rsidRPr="00C54893" w:rsidRDefault="00BF0E4D" w:rsidP="00C54893">
      <w:pPr>
        <w:pStyle w:val="1"/>
        <w:jc w:val="both"/>
        <w:rPr>
          <w:color w:val="000000" w:themeColor="text1"/>
          <w:sz w:val="28"/>
          <w:szCs w:val="28"/>
        </w:rPr>
      </w:pPr>
    </w:p>
    <w:p w:rsidR="00BF0E4D" w:rsidRPr="00C54893" w:rsidRDefault="00BF0E4D" w:rsidP="00C54893">
      <w:pPr>
        <w:pStyle w:val="1"/>
        <w:jc w:val="both"/>
        <w:rPr>
          <w:color w:val="000000" w:themeColor="text1"/>
          <w:sz w:val="28"/>
          <w:szCs w:val="28"/>
        </w:rPr>
      </w:pPr>
    </w:p>
    <w:p w:rsidR="00BF0E4D" w:rsidRPr="00C54893" w:rsidRDefault="00BF0E4D" w:rsidP="00C54893">
      <w:pPr>
        <w:spacing w:after="0" w:line="240" w:lineRule="auto"/>
        <w:jc w:val="center"/>
        <w:rPr>
          <w:rFonts w:ascii="Times New Roman" w:hAnsi="Times New Roman" w:cs="Times New Roman"/>
          <w:b/>
          <w:bCs/>
          <w:color w:val="000000" w:themeColor="text1"/>
          <w:sz w:val="28"/>
          <w:szCs w:val="28"/>
        </w:rPr>
      </w:pPr>
      <w:r w:rsidRPr="00C54893">
        <w:rPr>
          <w:rFonts w:ascii="Times New Roman" w:hAnsi="Times New Roman" w:cs="Times New Roman"/>
          <w:b/>
          <w:bCs/>
          <w:color w:val="000000" w:themeColor="text1"/>
          <w:sz w:val="28"/>
          <w:szCs w:val="28"/>
        </w:rPr>
        <w:t xml:space="preserve">Паспорт </w:t>
      </w:r>
    </w:p>
    <w:p w:rsidR="00BF0E4D" w:rsidRPr="00C54893" w:rsidRDefault="00BF0E4D" w:rsidP="00C54893">
      <w:pPr>
        <w:spacing w:after="0" w:line="240" w:lineRule="auto"/>
        <w:jc w:val="center"/>
        <w:rPr>
          <w:rFonts w:ascii="Times New Roman" w:hAnsi="Times New Roman" w:cs="Times New Roman"/>
          <w:b/>
          <w:color w:val="000000" w:themeColor="text1"/>
          <w:sz w:val="28"/>
          <w:szCs w:val="28"/>
        </w:rPr>
      </w:pPr>
    </w:p>
    <w:p w:rsidR="00BF0E4D" w:rsidRPr="00C54893" w:rsidRDefault="00BF0E4D" w:rsidP="00C54893">
      <w:pPr>
        <w:spacing w:after="0" w:line="240" w:lineRule="auto"/>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 xml:space="preserve">підвищення якості обслуговування платників податків </w:t>
      </w:r>
    </w:p>
    <w:p w:rsidR="00BF0E4D" w:rsidRPr="00C54893" w:rsidRDefault="00BF0E4D" w:rsidP="00C54893">
      <w:pPr>
        <w:spacing w:after="0" w:line="240" w:lineRule="auto"/>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та вдосконалення обліку надходжень до бюджетів усіх рівнів у</w:t>
      </w:r>
    </w:p>
    <w:p w:rsidR="00BF0E4D" w:rsidRPr="00C54893" w:rsidRDefault="00BF0E4D" w:rsidP="00C54893">
      <w:pPr>
        <w:spacing w:after="0" w:line="240" w:lineRule="auto"/>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 xml:space="preserve">Рахівській ДПІ та структурних підрозділах, що територіально розміщені за </w:t>
      </w:r>
      <w:proofErr w:type="spellStart"/>
      <w:r w:rsidRPr="00C54893">
        <w:rPr>
          <w:rFonts w:ascii="Times New Roman" w:hAnsi="Times New Roman" w:cs="Times New Roman"/>
          <w:b/>
          <w:color w:val="000000" w:themeColor="text1"/>
          <w:sz w:val="28"/>
          <w:szCs w:val="28"/>
        </w:rPr>
        <w:t>адреcою</w:t>
      </w:r>
      <w:proofErr w:type="spellEnd"/>
      <w:r w:rsidRPr="00C54893">
        <w:rPr>
          <w:rFonts w:ascii="Times New Roman" w:hAnsi="Times New Roman" w:cs="Times New Roman"/>
          <w:b/>
          <w:color w:val="000000" w:themeColor="text1"/>
          <w:sz w:val="28"/>
          <w:szCs w:val="28"/>
        </w:rPr>
        <w:t xml:space="preserve"> місцезнаходження Рахівської ДПІ</w:t>
      </w:r>
    </w:p>
    <w:p w:rsidR="00BF0E4D" w:rsidRPr="00C54893" w:rsidRDefault="00BF0E4D" w:rsidP="00C54893">
      <w:pPr>
        <w:spacing w:after="0" w:line="240" w:lineRule="auto"/>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Головного управління ДПС у Закарпатській області</w:t>
      </w:r>
    </w:p>
    <w:p w:rsidR="00BF0E4D" w:rsidRPr="00C54893" w:rsidRDefault="00BF0E4D" w:rsidP="00C54893">
      <w:pPr>
        <w:spacing w:after="0" w:line="240" w:lineRule="auto"/>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 xml:space="preserve"> на 2023-2025 роки.</w:t>
      </w:r>
    </w:p>
    <w:p w:rsidR="00BF0E4D" w:rsidRPr="00C54893" w:rsidRDefault="00BF0E4D" w:rsidP="00C54893">
      <w:pPr>
        <w:spacing w:after="0" w:line="240" w:lineRule="auto"/>
        <w:jc w:val="center"/>
        <w:rPr>
          <w:rFonts w:ascii="Times New Roman" w:hAnsi="Times New Roman" w:cs="Times New Roman"/>
          <w:b/>
          <w:bCs/>
          <w:color w:val="000000" w:themeColor="text1"/>
          <w:sz w:val="28"/>
          <w:szCs w:val="28"/>
        </w:rPr>
      </w:pPr>
    </w:p>
    <w:p w:rsidR="00BF0E4D" w:rsidRPr="00C54893" w:rsidRDefault="00BF0E4D" w:rsidP="00C54893">
      <w:pPr>
        <w:spacing w:after="0" w:line="240" w:lineRule="auto"/>
        <w:rPr>
          <w:rFonts w:ascii="Times New Roman" w:hAnsi="Times New Roman" w:cs="Times New Roman"/>
          <w:color w:val="000000" w:themeColor="text1"/>
          <w:sz w:val="28"/>
          <w:szCs w:val="28"/>
        </w:rPr>
      </w:pPr>
    </w:p>
    <w:tbl>
      <w:tblPr>
        <w:tblW w:w="9636" w:type="dxa"/>
        <w:tblInd w:w="108" w:type="dxa"/>
        <w:tblLayout w:type="fixed"/>
        <w:tblLook w:val="04A0"/>
      </w:tblPr>
      <w:tblGrid>
        <w:gridCol w:w="675"/>
        <w:gridCol w:w="3720"/>
        <w:gridCol w:w="5241"/>
      </w:tblGrid>
      <w:tr w:rsidR="00BF0E4D" w:rsidRPr="00C54893" w:rsidTr="005F70CA">
        <w:tc>
          <w:tcPr>
            <w:tcW w:w="675"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1.</w:t>
            </w:r>
          </w:p>
        </w:tc>
        <w:tc>
          <w:tcPr>
            <w:tcW w:w="3720"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Ініціатор розроблення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Рахівська ДПІ ГУ ДПС у Закарпатській області</w:t>
            </w:r>
          </w:p>
        </w:tc>
      </w:tr>
      <w:tr w:rsidR="00BF0E4D" w:rsidRPr="00C54893" w:rsidTr="005F70CA">
        <w:tc>
          <w:tcPr>
            <w:tcW w:w="675"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2.</w:t>
            </w:r>
          </w:p>
        </w:tc>
        <w:tc>
          <w:tcPr>
            <w:tcW w:w="3720"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Дата, номер і назва розпорядчого документу  про схвалення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BF0E4D" w:rsidRPr="00C54893" w:rsidRDefault="00BF0E4D" w:rsidP="00C54893">
            <w:pPr>
              <w:widowControl w:val="0"/>
              <w:suppressAutoHyphens/>
              <w:snapToGrid w:val="0"/>
              <w:spacing w:after="0" w:line="240" w:lineRule="auto"/>
              <w:rPr>
                <w:rStyle w:val="a3"/>
                <w:rFonts w:ascii="Times New Roman" w:eastAsia="Lucida Sans Unicode" w:hAnsi="Times New Roman" w:cs="Times New Roman"/>
                <w:b w:val="0"/>
                <w:bCs w:val="0"/>
                <w:color w:val="000000" w:themeColor="text1"/>
                <w:sz w:val="28"/>
                <w:szCs w:val="28"/>
                <w:lang w:eastAsia="en-US" w:bidi="en-US"/>
              </w:rPr>
            </w:pPr>
            <w:r w:rsidRPr="00C54893">
              <w:rPr>
                <w:rFonts w:ascii="Times New Roman" w:hAnsi="Times New Roman" w:cs="Times New Roman"/>
                <w:color w:val="000000" w:themeColor="text1"/>
                <w:sz w:val="28"/>
                <w:szCs w:val="28"/>
              </w:rPr>
              <w:t xml:space="preserve">Розпорядження </w:t>
            </w:r>
            <w:proofErr w:type="spellStart"/>
            <w:r w:rsidRPr="00C54893">
              <w:rPr>
                <w:rFonts w:ascii="Times New Roman" w:hAnsi="Times New Roman" w:cs="Times New Roman"/>
                <w:color w:val="000000" w:themeColor="text1"/>
                <w:sz w:val="28"/>
                <w:szCs w:val="28"/>
              </w:rPr>
              <w:t>в.п</w:t>
            </w:r>
            <w:proofErr w:type="spellEnd"/>
            <w:r w:rsidRPr="00C54893">
              <w:rPr>
                <w:rFonts w:ascii="Times New Roman" w:hAnsi="Times New Roman" w:cs="Times New Roman"/>
                <w:color w:val="000000" w:themeColor="text1"/>
                <w:sz w:val="28"/>
                <w:szCs w:val="28"/>
              </w:rPr>
              <w:t>. голови Рахівської міської ради</w:t>
            </w:r>
            <w:r w:rsidRPr="00C54893">
              <w:rPr>
                <w:rFonts w:ascii="Times New Roman" w:hAnsi="Times New Roman" w:cs="Times New Roman"/>
                <w:color w:val="000000" w:themeColor="text1"/>
                <w:sz w:val="28"/>
                <w:szCs w:val="28"/>
              </w:rPr>
              <w:br/>
              <w:t xml:space="preserve"> №  ________від  _________р.</w:t>
            </w:r>
          </w:p>
        </w:tc>
      </w:tr>
      <w:tr w:rsidR="00BF0E4D" w:rsidRPr="00C54893" w:rsidTr="005F70CA">
        <w:tc>
          <w:tcPr>
            <w:tcW w:w="675"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3.</w:t>
            </w:r>
          </w:p>
        </w:tc>
        <w:tc>
          <w:tcPr>
            <w:tcW w:w="3720"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Розробник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BF0E4D" w:rsidRPr="00C54893" w:rsidRDefault="00BF0E4D" w:rsidP="00C54893">
            <w:pPr>
              <w:widowControl w:val="0"/>
              <w:suppressAutoHyphens/>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Рахівська ДПІ ГУ ДПС у Закарпатській області</w:t>
            </w:r>
          </w:p>
        </w:tc>
      </w:tr>
      <w:tr w:rsidR="00BF0E4D" w:rsidRPr="00C54893" w:rsidTr="005F70CA">
        <w:tc>
          <w:tcPr>
            <w:tcW w:w="675"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4.</w:t>
            </w:r>
          </w:p>
        </w:tc>
        <w:tc>
          <w:tcPr>
            <w:tcW w:w="3720"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Відповідальний виконавець</w:t>
            </w:r>
          </w:p>
        </w:tc>
        <w:tc>
          <w:tcPr>
            <w:tcW w:w="5241" w:type="dxa"/>
            <w:tcBorders>
              <w:top w:val="single" w:sz="4" w:space="0" w:color="000000"/>
              <w:left w:val="single" w:sz="4" w:space="0" w:color="000000"/>
              <w:bottom w:val="single" w:sz="4" w:space="0" w:color="000000"/>
              <w:right w:val="single" w:sz="4" w:space="0" w:color="000000"/>
            </w:tcBorders>
            <w:hideMark/>
          </w:tcPr>
          <w:p w:rsidR="00BF0E4D" w:rsidRPr="00C54893" w:rsidRDefault="00BF0E4D" w:rsidP="00C54893">
            <w:pPr>
              <w:widowControl w:val="0"/>
              <w:suppressAutoHyphens/>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Рахівська ДПІ ГУ ДПС у Закарпатській області</w:t>
            </w:r>
          </w:p>
        </w:tc>
      </w:tr>
      <w:tr w:rsidR="00BF0E4D" w:rsidRPr="00C54893" w:rsidTr="005F70CA">
        <w:tc>
          <w:tcPr>
            <w:tcW w:w="675" w:type="dxa"/>
            <w:tcBorders>
              <w:top w:val="single" w:sz="4" w:space="0" w:color="000000"/>
              <w:left w:val="single" w:sz="4" w:space="0" w:color="000000"/>
              <w:bottom w:val="single" w:sz="4" w:space="0" w:color="000000"/>
              <w:right w:val="nil"/>
            </w:tcBorders>
          </w:tcPr>
          <w:p w:rsidR="00BF0E4D" w:rsidRPr="00C54893" w:rsidRDefault="00BF0E4D" w:rsidP="00C54893">
            <w:pPr>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 xml:space="preserve"> </w:t>
            </w:r>
          </w:p>
          <w:p w:rsidR="00BF0E4D" w:rsidRPr="00C54893" w:rsidRDefault="00BF0E4D" w:rsidP="00C54893">
            <w:pPr>
              <w:snapToGrid w:val="0"/>
              <w:spacing w:after="0" w:line="240" w:lineRule="auto"/>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5</w:t>
            </w:r>
          </w:p>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p>
        </w:tc>
        <w:tc>
          <w:tcPr>
            <w:tcW w:w="3720"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Термін реалізації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 xml:space="preserve"> 2023-2025 роки</w:t>
            </w:r>
          </w:p>
        </w:tc>
      </w:tr>
      <w:tr w:rsidR="00BF0E4D" w:rsidRPr="00C54893" w:rsidTr="005F70CA">
        <w:tc>
          <w:tcPr>
            <w:tcW w:w="675"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6.</w:t>
            </w:r>
          </w:p>
        </w:tc>
        <w:tc>
          <w:tcPr>
            <w:tcW w:w="3720"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Перелік бюджетів, які  беруть участь у виконанні програми</w:t>
            </w:r>
          </w:p>
        </w:tc>
        <w:tc>
          <w:tcPr>
            <w:tcW w:w="5241" w:type="dxa"/>
            <w:tcBorders>
              <w:top w:val="single" w:sz="4" w:space="0" w:color="000000"/>
              <w:left w:val="single" w:sz="4" w:space="0" w:color="000000"/>
              <w:bottom w:val="single" w:sz="4" w:space="0" w:color="000000"/>
              <w:right w:val="single" w:sz="4" w:space="0" w:color="000000"/>
            </w:tcBorders>
          </w:tcPr>
          <w:p w:rsidR="00BF0E4D" w:rsidRPr="00C54893" w:rsidRDefault="00BF0E4D" w:rsidP="00C54893">
            <w:pPr>
              <w:autoSpaceDE w:val="0"/>
              <w:autoSpaceDN w:val="0"/>
              <w:adjustRightIn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Бюджет Рахівської міської територіальної громади</w:t>
            </w:r>
          </w:p>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p>
        </w:tc>
      </w:tr>
      <w:tr w:rsidR="00BF0E4D" w:rsidRPr="00C54893" w:rsidTr="005F70CA">
        <w:trPr>
          <w:trHeight w:val="1168"/>
        </w:trPr>
        <w:tc>
          <w:tcPr>
            <w:tcW w:w="675"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7.</w:t>
            </w:r>
          </w:p>
        </w:tc>
        <w:tc>
          <w:tcPr>
            <w:tcW w:w="3720" w:type="dxa"/>
            <w:tcBorders>
              <w:top w:val="single" w:sz="4" w:space="0" w:color="000000"/>
              <w:left w:val="single" w:sz="4" w:space="0" w:color="000000"/>
              <w:bottom w:val="single" w:sz="4" w:space="0" w:color="000000"/>
              <w:right w:val="nil"/>
            </w:tcBorders>
            <w:hideMark/>
          </w:tcPr>
          <w:p w:rsidR="00BF0E4D" w:rsidRPr="00C54893" w:rsidRDefault="00BF0E4D" w:rsidP="00C54893">
            <w:pPr>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 xml:space="preserve">Загальний обсяг фінансових ресурсів, необхідних  для реалізації програми (всього), </w:t>
            </w:r>
          </w:p>
          <w:p w:rsidR="00BF0E4D" w:rsidRPr="00C54893" w:rsidRDefault="00BF0E4D" w:rsidP="00C54893">
            <w:pPr>
              <w:widowControl w:val="0"/>
              <w:suppressAutoHyphens/>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у тому числі:</w:t>
            </w:r>
          </w:p>
        </w:tc>
        <w:tc>
          <w:tcPr>
            <w:tcW w:w="5241" w:type="dxa"/>
            <w:tcBorders>
              <w:top w:val="single" w:sz="4" w:space="0" w:color="000000"/>
              <w:left w:val="single" w:sz="4" w:space="0" w:color="000000"/>
              <w:bottom w:val="single" w:sz="4" w:space="0" w:color="000000"/>
              <w:right w:val="single" w:sz="4" w:space="0" w:color="000000"/>
            </w:tcBorders>
          </w:tcPr>
          <w:p w:rsidR="00BF0E4D" w:rsidRPr="00C54893" w:rsidRDefault="00BF0E4D" w:rsidP="00C54893">
            <w:pPr>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pacing w:val="-1"/>
                <w:sz w:val="28"/>
                <w:szCs w:val="28"/>
              </w:rPr>
              <w:t>Всього – 160 0</w:t>
            </w:r>
            <w:r w:rsidRPr="00C54893">
              <w:rPr>
                <w:rFonts w:ascii="Times New Roman" w:hAnsi="Times New Roman" w:cs="Times New Roman"/>
                <w:color w:val="000000" w:themeColor="text1"/>
                <w:sz w:val="28"/>
                <w:szCs w:val="28"/>
              </w:rPr>
              <w:t xml:space="preserve">00 </w:t>
            </w:r>
            <w:r w:rsidRPr="00C54893">
              <w:rPr>
                <w:rFonts w:ascii="Times New Roman" w:hAnsi="Times New Roman" w:cs="Times New Roman"/>
                <w:color w:val="000000" w:themeColor="text1"/>
                <w:spacing w:val="-1"/>
                <w:sz w:val="28"/>
                <w:szCs w:val="28"/>
              </w:rPr>
              <w:t>гривень</w:t>
            </w:r>
            <w:r w:rsidRPr="00C54893">
              <w:rPr>
                <w:rFonts w:ascii="Times New Roman" w:hAnsi="Times New Roman" w:cs="Times New Roman"/>
                <w:color w:val="000000" w:themeColor="text1"/>
                <w:sz w:val="28"/>
                <w:szCs w:val="28"/>
              </w:rPr>
              <w:t xml:space="preserve"> </w:t>
            </w:r>
          </w:p>
          <w:p w:rsidR="00BF0E4D" w:rsidRPr="00C54893" w:rsidRDefault="00BF0E4D" w:rsidP="00C54893">
            <w:pPr>
              <w:pStyle w:val="21"/>
              <w:snapToGrid w:val="0"/>
              <w:spacing w:before="0" w:after="0"/>
              <w:rPr>
                <w:rFonts w:cs="Times New Roman"/>
                <w:color w:val="000000" w:themeColor="text1"/>
                <w:spacing w:val="-1"/>
                <w:sz w:val="28"/>
                <w:szCs w:val="28"/>
                <w:lang w:val="uk-UA"/>
              </w:rPr>
            </w:pPr>
          </w:p>
        </w:tc>
      </w:tr>
      <w:tr w:rsidR="00BF0E4D" w:rsidRPr="00C54893" w:rsidTr="005F70CA">
        <w:tc>
          <w:tcPr>
            <w:tcW w:w="675" w:type="dxa"/>
            <w:tcBorders>
              <w:top w:val="single" w:sz="4" w:space="0" w:color="000000"/>
              <w:left w:val="single" w:sz="4" w:space="0" w:color="000000"/>
              <w:bottom w:val="single" w:sz="4" w:space="0" w:color="000000"/>
              <w:right w:val="nil"/>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7.1</w:t>
            </w:r>
          </w:p>
        </w:tc>
        <w:tc>
          <w:tcPr>
            <w:tcW w:w="3720" w:type="dxa"/>
            <w:tcBorders>
              <w:top w:val="single" w:sz="4" w:space="0" w:color="000000"/>
              <w:left w:val="single" w:sz="4" w:space="0" w:color="000000"/>
              <w:bottom w:val="single" w:sz="4" w:space="0" w:color="000000"/>
              <w:right w:val="nil"/>
            </w:tcBorders>
          </w:tcPr>
          <w:p w:rsidR="00BF0E4D" w:rsidRPr="00C54893" w:rsidRDefault="00BF0E4D" w:rsidP="00C54893">
            <w:pPr>
              <w:autoSpaceDE w:val="0"/>
              <w:autoSpaceDN w:val="0"/>
              <w:adjustRightIn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Коштів бюджету Рахівської міської територіальної громади</w:t>
            </w:r>
          </w:p>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p>
        </w:tc>
        <w:tc>
          <w:tcPr>
            <w:tcW w:w="5241" w:type="dxa"/>
            <w:tcBorders>
              <w:top w:val="single" w:sz="4" w:space="0" w:color="000000"/>
              <w:left w:val="single" w:sz="4" w:space="0" w:color="000000"/>
              <w:bottom w:val="single" w:sz="4" w:space="0" w:color="000000"/>
              <w:right w:val="single" w:sz="4" w:space="0" w:color="000000"/>
            </w:tcBorders>
            <w:hideMark/>
          </w:tcPr>
          <w:p w:rsidR="00BF0E4D" w:rsidRPr="00C54893" w:rsidRDefault="00BF0E4D" w:rsidP="00C54893">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C54893">
              <w:rPr>
                <w:rFonts w:ascii="Times New Roman" w:hAnsi="Times New Roman" w:cs="Times New Roman"/>
                <w:color w:val="000000" w:themeColor="text1"/>
                <w:sz w:val="28"/>
                <w:szCs w:val="28"/>
              </w:rPr>
              <w:t>160 000 гривень</w:t>
            </w:r>
          </w:p>
        </w:tc>
      </w:tr>
    </w:tbl>
    <w:p w:rsidR="00BF0E4D" w:rsidRPr="00C54893" w:rsidRDefault="00BF0E4D" w:rsidP="00C54893">
      <w:pPr>
        <w:shd w:val="clear" w:color="auto" w:fill="FFFFFF"/>
        <w:spacing w:after="0" w:line="240" w:lineRule="auto"/>
        <w:jc w:val="center"/>
        <w:rPr>
          <w:rFonts w:ascii="Times New Roman" w:eastAsia="Lucida Sans Unicode" w:hAnsi="Times New Roman" w:cs="Times New Roman"/>
          <w:color w:val="000000" w:themeColor="text1"/>
          <w:sz w:val="28"/>
          <w:szCs w:val="28"/>
          <w:lang w:eastAsia="en-US" w:bidi="en-US"/>
        </w:rPr>
      </w:pPr>
    </w:p>
    <w:p w:rsidR="00BF0E4D" w:rsidRPr="00C54893" w:rsidRDefault="00BF0E4D" w:rsidP="00C54893">
      <w:pPr>
        <w:spacing w:after="0" w:line="240" w:lineRule="auto"/>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br w:type="page"/>
      </w: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lastRenderedPageBreak/>
        <w:t>ПРОГРАМА</w:t>
      </w: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підвищення якості обслуговування платників податків та вдосконалення обліку надходжень до бюджетів усіх рівнів у</w:t>
      </w: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Центрі обслуговування платників податків Рахівської ДПІ та  структурних підрозділів, що територіально розміщені за адресою місцезнаходження Рахівської ДПІ Головного управління ДПС у Закарпатській області на 2023-2025 роки</w:t>
      </w: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1. Загальні положення</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        </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Програма розвитку податкової служби, підвищення якості обслуговування платників податків та вдосконалення обліку надходжень до бюджетів усіх рівнів у Рахівській ДПІ та  структурних підрозділах, що територіально розміщені за адресою місцезнаходження Рахівської ДПІ Головного управління ДПС у Закарпатській області на 2023-2025 роки (далі Програма) передбачає подальше створення необхідних умов для своєчасного виконання бюджетів усіх рівнів, а особливо місцевого, якісне обслуговування платників податків, вдосконалити новий вид послуг по прийому податкової звітності через Інтернет, ефективно адмініструвати місцеві податки і збори. Це дасть можливість  покращити якість обслуговування платників податків, забезпечити комфортні умови платникам у центрах обслуговування платників податків, своєчасно відслідковувати нарахування та сплату податків, збільшити надходження до бюджетів всіх рівнів. </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Відповідно до Закону України від 30 червня 1999 року № 783-ХIV "Про джерела фінансування органів державної влади" (далі - Закон № 783) Державна податкова служба України, як центральний орган виконавчої влади здійснює свою діяльність виключно за рахунок бюджетного фінансування. Однак, статтею Бюджетного кодексу України передбачено здійснення видатків на функціонування бюджетних установ за рахунок коштів місцевого бюджету згідно з рішенням відповідної місцевої ради. При цьому статтею 78 Бюджетного кодексу України визначено, що факт перевиконання дохідної частини загального фонду місцевого бюджету визнається за підсумками першого півріччя та наступних звітних періодів з початку поточного бюджетного періоду на підставі офіційних висновків місцевого фінансового органу за умови перевищення доходів загального фонду місцевого бюджету (без урахування міжбюджетних трансферів). врахованих у розписі місцевого бюджету на відповідний період, не менше ніж на 5 відсотків.</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Крім того, статтею 2 Закону № 783 визначено, що органи державної влади можуть отримувати додаткові кошти органів місцевого самоврядування з місцевих бюджетів для виконання делегованих законами України повноважень.</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На території Рахівської МТГ зареєстровано 5541 платників податків – суб’єктів господарської діяльності. Крім того, 3780  платників плати за землю </w:t>
      </w:r>
      <w:r w:rsidRPr="00C54893">
        <w:rPr>
          <w:rFonts w:ascii="Times New Roman" w:hAnsi="Times New Roman" w:cs="Times New Roman"/>
          <w:color w:val="000000" w:themeColor="text1"/>
          <w:sz w:val="28"/>
          <w:szCs w:val="28"/>
        </w:rPr>
        <w:lastRenderedPageBreak/>
        <w:t xml:space="preserve">– фізичних осіб, 1570  платників податку на нерухоме майно, відмінне від земельної ділянки. </w:t>
      </w: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ІІ. Мета</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Метою Програми є забезпечення комп’ютеризації та автоматизації процесів адміністрування податків і зборів та нових форм обслуговування платників податків з використання сучасних інформаційних технологій.</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Основними завданнями Програми є:</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w:t>
      </w:r>
      <w:r w:rsidRPr="00C54893">
        <w:rPr>
          <w:rFonts w:ascii="Times New Roman" w:hAnsi="Times New Roman" w:cs="Times New Roman"/>
          <w:color w:val="000000" w:themeColor="text1"/>
          <w:sz w:val="28"/>
          <w:szCs w:val="28"/>
        </w:rPr>
        <w:tab/>
        <w:t>Модернізація комп’ютерно-технічної бази та супровід інформаційно-аналітичних систем податкової служби</w:t>
      </w:r>
    </w:p>
    <w:p w:rsidR="00D94F16" w:rsidRPr="00C54893" w:rsidRDefault="00D94F16" w:rsidP="00C54893">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підвищення рівня обслуговування платників податків;</w:t>
      </w:r>
    </w:p>
    <w:p w:rsidR="00D94F16" w:rsidRPr="00C54893" w:rsidRDefault="00D94F16" w:rsidP="00C54893">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створення належних умов для прийому податкової звітності, особливо для громадян, які проживають в сільської місцевості для забезпечення умов дистанційної подачі звітності;</w:t>
      </w:r>
    </w:p>
    <w:p w:rsidR="00D94F16" w:rsidRPr="00C54893" w:rsidRDefault="00D94F16" w:rsidP="00C54893">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звірка з громадянами відомостей про нерухоме майно;</w:t>
      </w:r>
    </w:p>
    <w:p w:rsidR="00D94F16" w:rsidRPr="00C54893" w:rsidRDefault="00D94F16" w:rsidP="00C54893">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забезпечення доступу до інформаційних ресурсів податкової служби через запити звірки по особовому рахунку;</w:t>
      </w:r>
    </w:p>
    <w:p w:rsidR="00D94F16" w:rsidRPr="00C54893" w:rsidRDefault="00D94F16" w:rsidP="00C54893">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надання повних та якісних консультацій платникам з питань оподаткування.</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Мету Програми передбачається досягти шляхом:</w:t>
      </w:r>
    </w:p>
    <w:p w:rsidR="00D94F16" w:rsidRPr="00C54893" w:rsidRDefault="00D94F16" w:rsidP="00C54893">
      <w:pPr>
        <w:numPr>
          <w:ilvl w:val="0"/>
          <w:numId w:val="1"/>
        </w:numPr>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Придбання комп’ютерної техніки для якісного і своєчасного обслуговування платників податків.</w:t>
      </w: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ІІІ. Шляхи і засоби вирішення проблем, обсяги та джерела фінансування Програми</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Програма передбачає проведення протягом 2023-2025 років заходів, направлених на залучення громадськості до процесів формування і реалізації державної регіональної політики, проведення інформаційних заходів щодо діяльності органів виконавчої влади та органів місцевого самоврядування в частині розробки і виконання програм розвитку міста, підтримку їх ініціатив, вивчення громадської думки жителів міста та надання їм і органам місцевого самоврядування консультацій, аналітичних, інформаційних, звітних та інших матеріалів.</w:t>
      </w: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Одержувачем коштів виступає Головне управління ДПС у Закарпатській області.</w:t>
      </w: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Виконавцем Програми виступає Рахівська ДПІ Головного управління ДПС у Закарпатській області  (Додаток).</w:t>
      </w: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Фінансування заходів Програми здійснюється за рахунок коштів бюджету Рахівської міської територіальної громади.</w:t>
      </w:r>
    </w:p>
    <w:p w:rsidR="00D94F16" w:rsidRPr="00C54893" w:rsidRDefault="00D94F16" w:rsidP="00C54893">
      <w:pPr>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IV. Завдання і заходи Програми</w:t>
      </w:r>
    </w:p>
    <w:p w:rsidR="00D94F16" w:rsidRPr="00C54893" w:rsidRDefault="00D94F16" w:rsidP="00C54893">
      <w:pPr>
        <w:spacing w:after="0" w:line="240" w:lineRule="auto"/>
        <w:ind w:firstLine="720"/>
        <w:jc w:val="both"/>
        <w:rPr>
          <w:rFonts w:ascii="Times New Roman" w:hAnsi="Times New Roman" w:cs="Times New Roman"/>
          <w:b/>
          <w:color w:val="000000" w:themeColor="text1"/>
          <w:sz w:val="28"/>
          <w:szCs w:val="28"/>
        </w:rPr>
      </w:pP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Основними завданнями Програми є:</w:t>
      </w:r>
    </w:p>
    <w:p w:rsidR="00D94F16" w:rsidRPr="00C54893" w:rsidRDefault="00D94F16" w:rsidP="00C54893">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модернізація комп’ютерно-технічної бази та супровід інформаційно-аналітичних систем податкової служби району;</w:t>
      </w:r>
    </w:p>
    <w:p w:rsidR="00D94F16" w:rsidRPr="00C54893" w:rsidRDefault="00D94F16" w:rsidP="00C54893">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створення комфортних умов платникам податків та належне їх обслуговування у Рахівській  ДПІ та структурних підрозділах, що територіально розміщені за адресою місцезнаходження Рахівської ДПІ Головного управління ДПС у Закарпатській області;</w:t>
      </w:r>
    </w:p>
    <w:p w:rsidR="00D94F16" w:rsidRPr="00C54893" w:rsidRDefault="00D94F16" w:rsidP="00C54893">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розширення переліку послуг, що надаються платникам податків, з урахуванням їх потреб та побажань;</w:t>
      </w:r>
    </w:p>
    <w:p w:rsidR="00D94F16" w:rsidRPr="00C54893" w:rsidRDefault="00D94F16" w:rsidP="00C54893">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спрощення процедури надання послуг та відповідно зменшення часу та вартості виконання платниками податків податкових зобов’язань, в перспективі – отримання послуг без відвідування органів ДПС;</w:t>
      </w:r>
    </w:p>
    <w:p w:rsidR="00D94F16" w:rsidRPr="00C54893" w:rsidRDefault="00D94F16" w:rsidP="00C54893">
      <w:pPr>
        <w:numPr>
          <w:ilvl w:val="0"/>
          <w:numId w:val="2"/>
        </w:numPr>
        <w:tabs>
          <w:tab w:val="num" w:pos="0"/>
        </w:tabs>
        <w:spacing w:after="0" w:line="240" w:lineRule="auto"/>
        <w:ind w:left="0"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організація роз’яснювальної роботи щодо дотримання податкового законодавства;</w:t>
      </w: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94F16" w:rsidRPr="00C54893" w:rsidRDefault="00D94F16" w:rsidP="00C54893">
      <w:pPr>
        <w:autoSpaceDE w:val="0"/>
        <w:autoSpaceDN w:val="0"/>
        <w:adjustRightInd w:val="0"/>
        <w:spacing w:after="0" w:line="240" w:lineRule="auto"/>
        <w:ind w:firstLine="720"/>
        <w:jc w:val="center"/>
        <w:rPr>
          <w:rFonts w:ascii="Times New Roman" w:hAnsi="Times New Roman" w:cs="Times New Roman"/>
          <w:b/>
          <w:color w:val="000000" w:themeColor="text1"/>
          <w:sz w:val="28"/>
          <w:szCs w:val="28"/>
        </w:rPr>
      </w:pPr>
      <w:r w:rsidRPr="00C54893">
        <w:rPr>
          <w:rFonts w:ascii="Times New Roman" w:hAnsi="Times New Roman" w:cs="Times New Roman"/>
          <w:b/>
          <w:color w:val="000000" w:themeColor="text1"/>
          <w:sz w:val="28"/>
          <w:szCs w:val="28"/>
        </w:rPr>
        <w:t xml:space="preserve">V </w:t>
      </w:r>
      <w:proofErr w:type="spellStart"/>
      <w:r w:rsidRPr="00C54893">
        <w:rPr>
          <w:rFonts w:ascii="Times New Roman" w:hAnsi="Times New Roman" w:cs="Times New Roman"/>
          <w:b/>
          <w:color w:val="000000" w:themeColor="text1"/>
          <w:sz w:val="28"/>
          <w:szCs w:val="28"/>
        </w:rPr>
        <w:t>.Очікувані</w:t>
      </w:r>
      <w:proofErr w:type="spellEnd"/>
      <w:r w:rsidRPr="00C54893">
        <w:rPr>
          <w:rFonts w:ascii="Times New Roman" w:hAnsi="Times New Roman" w:cs="Times New Roman"/>
          <w:b/>
          <w:color w:val="000000" w:themeColor="text1"/>
          <w:sz w:val="28"/>
          <w:szCs w:val="28"/>
        </w:rPr>
        <w:t xml:space="preserve"> результати, ефективність Програми</w:t>
      </w: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b/>
          <w:i/>
          <w:color w:val="000000" w:themeColor="text1"/>
          <w:sz w:val="28"/>
          <w:szCs w:val="28"/>
        </w:rPr>
      </w:pPr>
    </w:p>
    <w:p w:rsidR="00D94F16" w:rsidRPr="00C54893" w:rsidRDefault="00D94F16" w:rsidP="00C5489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Результатом виконання заходів, передбачених Програмою є:</w:t>
      </w:r>
    </w:p>
    <w:p w:rsidR="00D94F16" w:rsidRPr="00C54893" w:rsidRDefault="00D94F16" w:rsidP="00C54893">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забезпечення повного та своєчасного надходження до бюджетів та державних цільових фондів законодавчо встановлених в Україні податків і зборів (обов’язкових платежів), у тому числі, до міського бюджету;</w:t>
      </w:r>
    </w:p>
    <w:p w:rsidR="00D94F16" w:rsidRPr="00C54893" w:rsidRDefault="00D94F16" w:rsidP="00C54893">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запобігання вчиненню порушень податкового законодавства;</w:t>
      </w:r>
    </w:p>
    <w:p w:rsidR="00D94F16" w:rsidRPr="00C54893" w:rsidRDefault="00D94F16" w:rsidP="00C54893">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здійснення комплексу заходів по скороченню податкового боргу;</w:t>
      </w:r>
    </w:p>
    <w:p w:rsidR="00D94F16" w:rsidRPr="00C54893" w:rsidRDefault="00D94F16" w:rsidP="00C54893">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запровадження нових форм і методів попередження порушень податкового законодавства;</w:t>
      </w:r>
    </w:p>
    <w:p w:rsidR="00D94F16" w:rsidRPr="00C54893" w:rsidRDefault="00D94F16" w:rsidP="00C54893">
      <w:pPr>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матеріальне забезпечення профілактичної та інформаційно-аналітичної роботи;</w:t>
      </w:r>
    </w:p>
    <w:p w:rsidR="00D94F16" w:rsidRPr="00C54893" w:rsidRDefault="00D94F16" w:rsidP="00C54893">
      <w:pPr>
        <w:spacing w:after="0" w:line="240" w:lineRule="auto"/>
        <w:rPr>
          <w:rFonts w:ascii="Times New Roman" w:hAnsi="Times New Roman" w:cs="Times New Roman"/>
          <w:color w:val="000000" w:themeColor="text1"/>
          <w:sz w:val="28"/>
          <w:szCs w:val="28"/>
        </w:rPr>
      </w:pPr>
    </w:p>
    <w:p w:rsidR="00D94F16" w:rsidRPr="00C54893" w:rsidRDefault="00D94F16" w:rsidP="00C54893">
      <w:pPr>
        <w:spacing w:after="0" w:line="240" w:lineRule="auto"/>
        <w:rPr>
          <w:rFonts w:ascii="Times New Roman" w:hAnsi="Times New Roman" w:cs="Times New Roman"/>
          <w:color w:val="000000" w:themeColor="text1"/>
          <w:sz w:val="28"/>
          <w:szCs w:val="28"/>
        </w:rPr>
      </w:pPr>
    </w:p>
    <w:p w:rsidR="00D94F16" w:rsidRPr="00C54893" w:rsidRDefault="00D94F16" w:rsidP="00C54893">
      <w:pPr>
        <w:spacing w:after="0" w:line="240" w:lineRule="auto"/>
        <w:rPr>
          <w:rFonts w:ascii="Times New Roman" w:hAnsi="Times New Roman" w:cs="Times New Roman"/>
          <w:color w:val="000000" w:themeColor="text1"/>
          <w:sz w:val="28"/>
          <w:szCs w:val="28"/>
        </w:rPr>
      </w:pPr>
    </w:p>
    <w:p w:rsidR="00825386" w:rsidRPr="00657D51" w:rsidRDefault="00825386" w:rsidP="00657D51">
      <w:pPr>
        <w:spacing w:after="0" w:line="240" w:lineRule="auto"/>
        <w:rPr>
          <w:rFonts w:ascii="Times New Roman" w:hAnsi="Times New Roman" w:cs="Times New Roman"/>
          <w:color w:val="000000" w:themeColor="text1"/>
          <w:sz w:val="28"/>
          <w:szCs w:val="28"/>
        </w:rPr>
      </w:pPr>
    </w:p>
    <w:p w:rsidR="00825386" w:rsidRPr="00657D51" w:rsidRDefault="00825386" w:rsidP="00657D51">
      <w:pPr>
        <w:spacing w:after="0" w:line="240" w:lineRule="auto"/>
        <w:jc w:val="both"/>
        <w:rPr>
          <w:rFonts w:ascii="Times New Roman" w:hAnsi="Times New Roman" w:cs="Times New Roman"/>
          <w:color w:val="000000" w:themeColor="text1"/>
          <w:sz w:val="28"/>
          <w:szCs w:val="28"/>
        </w:rPr>
      </w:pPr>
      <w:proofErr w:type="spellStart"/>
      <w:r w:rsidRPr="00657D51">
        <w:rPr>
          <w:rFonts w:ascii="Times New Roman" w:hAnsi="Times New Roman" w:cs="Times New Roman"/>
          <w:color w:val="000000" w:themeColor="text1"/>
          <w:sz w:val="28"/>
          <w:szCs w:val="28"/>
        </w:rPr>
        <w:t>В.п</w:t>
      </w:r>
      <w:proofErr w:type="spellEnd"/>
      <w:r w:rsidRPr="00657D51">
        <w:rPr>
          <w:rFonts w:ascii="Times New Roman" w:hAnsi="Times New Roman" w:cs="Times New Roman"/>
          <w:color w:val="000000" w:themeColor="text1"/>
          <w:sz w:val="28"/>
          <w:szCs w:val="28"/>
        </w:rPr>
        <w:t>. міського голови</w:t>
      </w:r>
    </w:p>
    <w:p w:rsidR="00825386" w:rsidRPr="00657D51" w:rsidRDefault="00825386" w:rsidP="00657D51">
      <w:pPr>
        <w:spacing w:after="0" w:line="240" w:lineRule="auto"/>
        <w:jc w:val="both"/>
        <w:rPr>
          <w:rFonts w:ascii="Times New Roman" w:hAnsi="Times New Roman" w:cs="Times New Roman"/>
          <w:color w:val="000000" w:themeColor="text1"/>
          <w:sz w:val="28"/>
          <w:szCs w:val="28"/>
        </w:rPr>
      </w:pPr>
      <w:r w:rsidRPr="00657D51">
        <w:rPr>
          <w:rFonts w:ascii="Times New Roman" w:hAnsi="Times New Roman" w:cs="Times New Roman"/>
          <w:color w:val="000000" w:themeColor="text1"/>
          <w:sz w:val="28"/>
          <w:szCs w:val="28"/>
        </w:rPr>
        <w:t>секретар ради та виконкому                                              Євген МОЛНАР</w:t>
      </w:r>
    </w:p>
    <w:p w:rsidR="00F309A9" w:rsidRPr="00657D51" w:rsidRDefault="00F309A9" w:rsidP="00657D51">
      <w:pPr>
        <w:spacing w:after="0" w:line="240" w:lineRule="auto"/>
        <w:rPr>
          <w:rFonts w:ascii="Times New Roman" w:hAnsi="Times New Roman" w:cs="Times New Roman"/>
          <w:color w:val="000000" w:themeColor="text1"/>
          <w:sz w:val="28"/>
          <w:szCs w:val="28"/>
        </w:rPr>
      </w:pPr>
      <w:r w:rsidRPr="00657D51">
        <w:rPr>
          <w:rFonts w:ascii="Times New Roman" w:hAnsi="Times New Roman" w:cs="Times New Roman"/>
          <w:color w:val="000000" w:themeColor="text1"/>
          <w:sz w:val="28"/>
          <w:szCs w:val="28"/>
        </w:rPr>
        <w:br w:type="page"/>
      </w:r>
    </w:p>
    <w:p w:rsidR="00F309A9" w:rsidRPr="00C54893" w:rsidRDefault="00F309A9" w:rsidP="00657D51">
      <w:pPr>
        <w:spacing w:after="0" w:line="240" w:lineRule="auto"/>
        <w:rPr>
          <w:rFonts w:ascii="Times New Roman" w:hAnsi="Times New Roman" w:cs="Times New Roman"/>
          <w:b/>
          <w:bCs/>
          <w:color w:val="000000" w:themeColor="text1"/>
          <w:sz w:val="28"/>
          <w:szCs w:val="28"/>
        </w:rPr>
      </w:pPr>
    </w:p>
    <w:p w:rsidR="00F309A9" w:rsidRPr="00C54893" w:rsidRDefault="00F309A9" w:rsidP="00C54893">
      <w:pPr>
        <w:spacing w:after="0" w:line="240" w:lineRule="auto"/>
        <w:rPr>
          <w:rFonts w:ascii="Times New Roman" w:hAnsi="Times New Roman" w:cs="Times New Roman"/>
          <w:b/>
          <w:bCs/>
          <w:color w:val="000000" w:themeColor="text1"/>
          <w:sz w:val="28"/>
          <w:szCs w:val="28"/>
        </w:rPr>
      </w:pPr>
    </w:p>
    <w:p w:rsidR="00F309A9" w:rsidRPr="00C54893" w:rsidRDefault="00F309A9" w:rsidP="00C54893">
      <w:pPr>
        <w:spacing w:after="0" w:line="240" w:lineRule="auto"/>
        <w:rPr>
          <w:rFonts w:ascii="Times New Roman" w:hAnsi="Times New Roman" w:cs="Times New Roman"/>
          <w:b/>
          <w:bCs/>
          <w:color w:val="000000" w:themeColor="text1"/>
          <w:sz w:val="28"/>
          <w:szCs w:val="28"/>
        </w:rPr>
      </w:pPr>
    </w:p>
    <w:p w:rsidR="00F309A9" w:rsidRPr="00C54893" w:rsidRDefault="00F309A9" w:rsidP="00C54893">
      <w:pPr>
        <w:spacing w:after="0" w:line="240" w:lineRule="auto"/>
        <w:jc w:val="right"/>
        <w:rPr>
          <w:rFonts w:ascii="Times New Roman" w:hAnsi="Times New Roman" w:cs="Times New Roman"/>
          <w:b/>
          <w:bCs/>
          <w:color w:val="000000" w:themeColor="text1"/>
          <w:sz w:val="28"/>
          <w:szCs w:val="28"/>
        </w:rPr>
      </w:pPr>
    </w:p>
    <w:p w:rsidR="00F309A9" w:rsidRPr="00C54893" w:rsidRDefault="00F309A9" w:rsidP="00C54893">
      <w:pPr>
        <w:spacing w:after="0" w:line="240" w:lineRule="auto"/>
        <w:jc w:val="right"/>
        <w:rPr>
          <w:rFonts w:ascii="Times New Roman" w:hAnsi="Times New Roman" w:cs="Times New Roman"/>
          <w:b/>
          <w:bCs/>
          <w:color w:val="000000" w:themeColor="text1"/>
          <w:sz w:val="28"/>
          <w:szCs w:val="28"/>
        </w:rPr>
      </w:pPr>
    </w:p>
    <w:p w:rsidR="00F309A9" w:rsidRPr="00C54893" w:rsidRDefault="00F309A9" w:rsidP="00C54893">
      <w:pPr>
        <w:spacing w:after="0" w:line="240" w:lineRule="auto"/>
        <w:jc w:val="right"/>
        <w:rPr>
          <w:rFonts w:ascii="Times New Roman" w:hAnsi="Times New Roman" w:cs="Times New Roman"/>
          <w:b/>
          <w:bCs/>
          <w:color w:val="000000" w:themeColor="text1"/>
          <w:sz w:val="28"/>
          <w:szCs w:val="28"/>
        </w:rPr>
      </w:pPr>
    </w:p>
    <w:p w:rsidR="00F309A9" w:rsidRPr="00C54893" w:rsidRDefault="00F309A9" w:rsidP="00C54893">
      <w:pPr>
        <w:spacing w:after="0" w:line="240" w:lineRule="auto"/>
        <w:jc w:val="right"/>
        <w:rPr>
          <w:rFonts w:ascii="Times New Roman" w:hAnsi="Times New Roman" w:cs="Times New Roman"/>
          <w:b/>
          <w:bCs/>
          <w:color w:val="000000" w:themeColor="text1"/>
          <w:sz w:val="28"/>
          <w:szCs w:val="28"/>
        </w:rPr>
      </w:pPr>
    </w:p>
    <w:p w:rsidR="00F309A9" w:rsidRPr="00C54893" w:rsidRDefault="00F309A9" w:rsidP="00C54893">
      <w:pPr>
        <w:spacing w:after="0" w:line="240" w:lineRule="auto"/>
        <w:jc w:val="right"/>
        <w:rPr>
          <w:rFonts w:ascii="Times New Roman" w:hAnsi="Times New Roman" w:cs="Times New Roman"/>
          <w:b/>
          <w:bCs/>
          <w:color w:val="000000" w:themeColor="text1"/>
          <w:sz w:val="28"/>
          <w:szCs w:val="28"/>
        </w:rPr>
      </w:pPr>
    </w:p>
    <w:p w:rsidR="00F309A9" w:rsidRPr="00C54893" w:rsidRDefault="00F309A9" w:rsidP="00C54893">
      <w:pPr>
        <w:spacing w:after="0" w:line="240" w:lineRule="auto"/>
        <w:rPr>
          <w:rFonts w:ascii="Times New Roman" w:hAnsi="Times New Roman" w:cs="Times New Roman"/>
          <w:b/>
          <w:bCs/>
          <w:color w:val="000000" w:themeColor="text1"/>
          <w:sz w:val="28"/>
          <w:szCs w:val="28"/>
        </w:rPr>
        <w:sectPr w:rsidR="00F309A9" w:rsidRPr="00C54893" w:rsidSect="00657D51">
          <w:pgSz w:w="11906" w:h="16838"/>
          <w:pgMar w:top="709" w:right="709" w:bottom="1134" w:left="1701" w:header="709" w:footer="709" w:gutter="0"/>
          <w:cols w:space="720"/>
        </w:sectPr>
      </w:pPr>
    </w:p>
    <w:p w:rsidR="00F309A9" w:rsidRPr="00C54893" w:rsidRDefault="00F309A9" w:rsidP="00C54893">
      <w:pPr>
        <w:spacing w:after="0" w:line="240" w:lineRule="auto"/>
        <w:jc w:val="right"/>
        <w:rPr>
          <w:rFonts w:ascii="Times New Roman" w:hAnsi="Times New Roman" w:cs="Times New Roman"/>
          <w:b/>
          <w:bCs/>
          <w:color w:val="000000" w:themeColor="text1"/>
          <w:sz w:val="28"/>
          <w:szCs w:val="28"/>
        </w:rPr>
      </w:pPr>
      <w:r w:rsidRPr="00C54893">
        <w:rPr>
          <w:rFonts w:ascii="Times New Roman" w:hAnsi="Times New Roman" w:cs="Times New Roman"/>
          <w:color w:val="000000" w:themeColor="text1"/>
          <w:sz w:val="28"/>
          <w:szCs w:val="28"/>
        </w:rPr>
        <w:lastRenderedPageBreak/>
        <w:br w:type="page"/>
      </w:r>
      <w:r w:rsidRPr="00C54893">
        <w:rPr>
          <w:rFonts w:ascii="Times New Roman" w:hAnsi="Times New Roman" w:cs="Times New Roman"/>
          <w:b/>
          <w:bCs/>
          <w:color w:val="000000" w:themeColor="text1"/>
          <w:sz w:val="28"/>
          <w:szCs w:val="28"/>
        </w:rPr>
        <w:lastRenderedPageBreak/>
        <w:t>Додаток  до Програми</w:t>
      </w:r>
    </w:p>
    <w:p w:rsidR="00F309A9" w:rsidRPr="00C54893" w:rsidRDefault="00F309A9" w:rsidP="00C54893">
      <w:pPr>
        <w:spacing w:after="0" w:line="240" w:lineRule="auto"/>
        <w:jc w:val="right"/>
        <w:rPr>
          <w:rFonts w:ascii="Times New Roman" w:hAnsi="Times New Roman" w:cs="Times New Roman"/>
          <w:b/>
          <w:bCs/>
          <w:color w:val="000000" w:themeColor="text1"/>
          <w:sz w:val="28"/>
          <w:szCs w:val="28"/>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Перелік заходів і завдань та очікувані результати виконання Програми підвищення якості </w:t>
      </w: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обслуговування платників податків та вдосконалення обліку надходжень до бюджетів усіх рівнів у </w:t>
      </w: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Рахівській ДПІ та структурних підрозділах, що територіально розміщені за адресою місцезнаходження Рахівської ДПІ</w:t>
      </w: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Головного управління ДПС у Закарпатській області на 2023-2025 роки </w:t>
      </w:r>
      <w:r w:rsidRPr="00C54893">
        <w:rPr>
          <w:rFonts w:ascii="Times New Roman" w:hAnsi="Times New Roman" w:cs="Times New Roman"/>
          <w:color w:val="000000" w:themeColor="text1"/>
          <w:sz w:val="28"/>
          <w:szCs w:val="28"/>
        </w:rPr>
        <w:tab/>
      </w: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
        <w:gridCol w:w="2414"/>
        <w:gridCol w:w="2127"/>
        <w:gridCol w:w="1407"/>
        <w:gridCol w:w="1654"/>
        <w:gridCol w:w="1763"/>
        <w:gridCol w:w="1728"/>
        <w:gridCol w:w="4363"/>
      </w:tblGrid>
      <w:tr w:rsidR="00F309A9" w:rsidRPr="00C54893" w:rsidTr="00F309A9">
        <w:tc>
          <w:tcPr>
            <w:tcW w:w="563"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 з/п</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Завдання</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Перелік заходів програми</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Термін виконання заходу</w:t>
            </w:r>
          </w:p>
        </w:tc>
        <w:tc>
          <w:tcPr>
            <w:tcW w:w="1654"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Виконавці</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Джерела фінансування</w:t>
            </w:r>
          </w:p>
        </w:tc>
        <w:tc>
          <w:tcPr>
            <w:tcW w:w="1728"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 xml:space="preserve">Орієнтовані обсяги фінансування </w:t>
            </w:r>
            <w:proofErr w:type="spellStart"/>
            <w:r w:rsidRPr="00C54893">
              <w:rPr>
                <w:rFonts w:ascii="Times New Roman" w:hAnsi="Times New Roman" w:cs="Times New Roman"/>
                <w:b/>
                <w:color w:val="000000" w:themeColor="text1"/>
                <w:sz w:val="28"/>
                <w:szCs w:val="28"/>
              </w:rPr>
              <w:t>тис.грн</w:t>
            </w:r>
            <w:proofErr w:type="spellEnd"/>
            <w:r w:rsidRPr="00C54893">
              <w:rPr>
                <w:rFonts w:ascii="Times New Roman" w:hAnsi="Times New Roman" w:cs="Times New Roman"/>
                <w:b/>
                <w:color w:val="000000" w:themeColor="text1"/>
                <w:sz w:val="28"/>
                <w:szCs w:val="28"/>
              </w:rPr>
              <w:t>.</w:t>
            </w:r>
          </w:p>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на 2023-2025 роки</w:t>
            </w:r>
          </w:p>
        </w:tc>
        <w:tc>
          <w:tcPr>
            <w:tcW w:w="4362"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Fonts w:ascii="Times New Roman" w:hAnsi="Times New Roman" w:cs="Times New Roman"/>
                <w:b/>
                <w:color w:val="000000" w:themeColor="text1"/>
                <w:sz w:val="28"/>
                <w:szCs w:val="28"/>
              </w:rPr>
              <w:t>Очікуваний результат</w:t>
            </w:r>
          </w:p>
        </w:tc>
      </w:tr>
      <w:tr w:rsidR="00F309A9" w:rsidRPr="00C54893" w:rsidTr="00F309A9">
        <w:trPr>
          <w:trHeight w:val="818"/>
        </w:trPr>
        <w:tc>
          <w:tcPr>
            <w:tcW w:w="563" w:type="dxa"/>
            <w:vMerge w:val="restart"/>
            <w:tcBorders>
              <w:top w:val="single" w:sz="4" w:space="0" w:color="000000"/>
              <w:left w:val="single" w:sz="4" w:space="0" w:color="000000"/>
              <w:bottom w:val="single" w:sz="4" w:space="0" w:color="000000"/>
              <w:right w:val="single" w:sz="4" w:space="0" w:color="000000"/>
            </w:tcBorders>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1</w:t>
            </w:r>
          </w:p>
        </w:tc>
        <w:tc>
          <w:tcPr>
            <w:tcW w:w="2414" w:type="dxa"/>
            <w:vMerge w:val="restart"/>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 xml:space="preserve">Модернізація комп’ютерно-технічної бази та супровід інформаційно-аналітичних систем податкової служби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Придбання комп’ютерної техніки для якісного і своєчасного обслуговування платників податків</w:t>
            </w:r>
          </w:p>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 xml:space="preserve"> (згідно додатку) </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2023</w:t>
            </w:r>
          </w:p>
        </w:tc>
        <w:tc>
          <w:tcPr>
            <w:tcW w:w="1654" w:type="dxa"/>
            <w:vMerge w:val="restart"/>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Рахівська ДПІ ГУ ДПС у Закарпатській області</w:t>
            </w: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tc>
        <w:tc>
          <w:tcPr>
            <w:tcW w:w="1763" w:type="dxa"/>
            <w:vMerge w:val="restart"/>
            <w:tcBorders>
              <w:top w:val="single" w:sz="4" w:space="0" w:color="000000"/>
              <w:left w:val="single" w:sz="4" w:space="0" w:color="000000"/>
              <w:bottom w:val="single" w:sz="4" w:space="0" w:color="000000"/>
              <w:right w:val="single" w:sz="4" w:space="0" w:color="000000"/>
            </w:tcBorders>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Бюджет Рахівської міської територіальної громади</w:t>
            </w:r>
          </w:p>
        </w:tc>
        <w:tc>
          <w:tcPr>
            <w:tcW w:w="1728" w:type="dxa"/>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69,0</w:t>
            </w:r>
          </w:p>
        </w:tc>
        <w:tc>
          <w:tcPr>
            <w:tcW w:w="4362" w:type="dxa"/>
            <w:vMerge w:val="restart"/>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Style w:val="10"/>
                <w:rFonts w:ascii="Times New Roman" w:hAnsi="Times New Roman" w:cs="Times New Roman"/>
                <w:b w:val="0"/>
                <w:color w:val="000000" w:themeColor="text1"/>
                <w:sz w:val="28"/>
                <w:szCs w:val="28"/>
                <w:lang w:eastAsia="ru-RU"/>
              </w:rPr>
            </w:pPr>
          </w:p>
          <w:p w:rsidR="00F309A9" w:rsidRPr="00C54893" w:rsidRDefault="00F309A9" w:rsidP="00C54893">
            <w:pPr>
              <w:spacing w:after="0" w:line="240" w:lineRule="auto"/>
              <w:jc w:val="center"/>
              <w:rPr>
                <w:rFonts w:ascii="Times New Roman" w:hAnsi="Times New Roman" w:cs="Times New Roman"/>
                <w:b/>
                <w:color w:val="000000" w:themeColor="text1"/>
                <w:sz w:val="28"/>
                <w:szCs w:val="28"/>
                <w:lang w:eastAsia="ru-RU"/>
              </w:rPr>
            </w:pPr>
            <w:r w:rsidRPr="00C54893">
              <w:rPr>
                <w:rStyle w:val="10"/>
                <w:rFonts w:ascii="Times New Roman" w:hAnsi="Times New Roman" w:cs="Times New Roman"/>
                <w:b w:val="0"/>
                <w:color w:val="000000" w:themeColor="text1"/>
                <w:sz w:val="28"/>
                <w:szCs w:val="28"/>
              </w:rPr>
              <w:t>Впровадження повної комп’ютеризації та автоматизації процесів адміністрування податків і зборів та нових форм обслуговування платників з використанням сучасних інформаційних технологій</w:t>
            </w:r>
          </w:p>
        </w:tc>
      </w:tr>
      <w:tr w:rsidR="00F309A9" w:rsidRPr="00C54893" w:rsidTr="00F309A9">
        <w:tc>
          <w:tcPr>
            <w:tcW w:w="9928"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2024</w:t>
            </w:r>
          </w:p>
        </w:tc>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1728" w:type="dxa"/>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46,0</w:t>
            </w:r>
          </w:p>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tc>
        <w:tc>
          <w:tcPr>
            <w:tcW w:w="4362"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b/>
                <w:color w:val="000000" w:themeColor="text1"/>
                <w:sz w:val="28"/>
                <w:szCs w:val="28"/>
                <w:lang w:eastAsia="ru-RU"/>
              </w:rPr>
            </w:pPr>
          </w:p>
        </w:tc>
      </w:tr>
      <w:tr w:rsidR="00F309A9" w:rsidRPr="00C54893" w:rsidTr="00F309A9">
        <w:trPr>
          <w:trHeight w:val="988"/>
        </w:trPr>
        <w:tc>
          <w:tcPr>
            <w:tcW w:w="9928"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2025</w:t>
            </w:r>
          </w:p>
        </w:tc>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p>
        </w:tc>
        <w:tc>
          <w:tcPr>
            <w:tcW w:w="1728" w:type="dxa"/>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45,0</w:t>
            </w:r>
          </w:p>
        </w:tc>
        <w:tc>
          <w:tcPr>
            <w:tcW w:w="4362" w:type="dxa"/>
            <w:vMerge/>
            <w:tcBorders>
              <w:top w:val="single" w:sz="4" w:space="0" w:color="000000"/>
              <w:left w:val="single" w:sz="4" w:space="0" w:color="000000"/>
              <w:bottom w:val="single" w:sz="4" w:space="0" w:color="000000"/>
              <w:right w:val="single" w:sz="4" w:space="0" w:color="000000"/>
            </w:tcBorders>
            <w:vAlign w:val="center"/>
            <w:hideMark/>
          </w:tcPr>
          <w:p w:rsidR="00F309A9" w:rsidRPr="00C54893" w:rsidRDefault="00F309A9" w:rsidP="00C54893">
            <w:pPr>
              <w:spacing w:after="0" w:line="240" w:lineRule="auto"/>
              <w:rPr>
                <w:rFonts w:ascii="Times New Roman" w:hAnsi="Times New Roman" w:cs="Times New Roman"/>
                <w:b/>
                <w:color w:val="000000" w:themeColor="text1"/>
                <w:sz w:val="28"/>
                <w:szCs w:val="28"/>
                <w:lang w:eastAsia="ru-RU"/>
              </w:rPr>
            </w:pPr>
          </w:p>
        </w:tc>
      </w:tr>
      <w:tr w:rsidR="00F309A9" w:rsidRPr="00C54893" w:rsidTr="00F309A9">
        <w:trPr>
          <w:trHeight w:val="424"/>
        </w:trPr>
        <w:tc>
          <w:tcPr>
            <w:tcW w:w="9928" w:type="dxa"/>
            <w:gridSpan w:val="6"/>
            <w:tcBorders>
              <w:top w:val="single" w:sz="4" w:space="0" w:color="000000"/>
              <w:left w:val="single" w:sz="4" w:space="0" w:color="000000"/>
              <w:bottom w:val="single" w:sz="4" w:space="0" w:color="000000"/>
              <w:right w:val="single" w:sz="4" w:space="0" w:color="000000"/>
            </w:tcBorders>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 xml:space="preserve">Обсяг ресурсів всього, у тому числі: </w:t>
            </w:r>
          </w:p>
        </w:tc>
        <w:tc>
          <w:tcPr>
            <w:tcW w:w="1728" w:type="dxa"/>
            <w:tcBorders>
              <w:top w:val="single" w:sz="4" w:space="0" w:color="000000"/>
              <w:left w:val="single" w:sz="4" w:space="0" w:color="000000"/>
              <w:bottom w:val="single" w:sz="4" w:space="0" w:color="000000"/>
              <w:right w:val="single" w:sz="4" w:space="0" w:color="000000"/>
            </w:tcBorders>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160,0</w:t>
            </w:r>
          </w:p>
        </w:tc>
        <w:tc>
          <w:tcPr>
            <w:tcW w:w="4362" w:type="dxa"/>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tc>
      </w:tr>
      <w:tr w:rsidR="00F309A9" w:rsidRPr="00C54893" w:rsidTr="00F309A9">
        <w:trPr>
          <w:trHeight w:val="416"/>
        </w:trPr>
        <w:tc>
          <w:tcPr>
            <w:tcW w:w="9928" w:type="dxa"/>
            <w:gridSpan w:val="6"/>
            <w:tcBorders>
              <w:top w:val="single" w:sz="4" w:space="0" w:color="000000"/>
              <w:left w:val="single" w:sz="4" w:space="0" w:color="000000"/>
              <w:bottom w:val="single" w:sz="4" w:space="0" w:color="000000"/>
              <w:right w:val="single" w:sz="4" w:space="0" w:color="000000"/>
            </w:tcBorders>
            <w:hideMark/>
          </w:tcPr>
          <w:p w:rsidR="00F309A9" w:rsidRPr="00C54893" w:rsidRDefault="00F309A9" w:rsidP="00C54893">
            <w:pPr>
              <w:spacing w:after="0" w:line="240" w:lineRule="auto"/>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 xml:space="preserve">Бюджет Рахівської міської територіальної громади </w:t>
            </w:r>
          </w:p>
        </w:tc>
        <w:tc>
          <w:tcPr>
            <w:tcW w:w="1728" w:type="dxa"/>
            <w:tcBorders>
              <w:top w:val="single" w:sz="4" w:space="0" w:color="000000"/>
              <w:left w:val="single" w:sz="4" w:space="0" w:color="000000"/>
              <w:bottom w:val="single" w:sz="4" w:space="0" w:color="000000"/>
              <w:right w:val="single" w:sz="4" w:space="0" w:color="000000"/>
            </w:tcBorders>
            <w:hideMark/>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160,0</w:t>
            </w:r>
          </w:p>
        </w:tc>
        <w:tc>
          <w:tcPr>
            <w:tcW w:w="4362" w:type="dxa"/>
            <w:tcBorders>
              <w:top w:val="single" w:sz="4" w:space="0" w:color="000000"/>
              <w:left w:val="single" w:sz="4" w:space="0" w:color="000000"/>
              <w:bottom w:val="single" w:sz="4" w:space="0" w:color="000000"/>
              <w:right w:val="single" w:sz="4" w:space="0" w:color="000000"/>
            </w:tcBorders>
          </w:tcPr>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tc>
      </w:tr>
    </w:tbl>
    <w:p w:rsidR="00F309A9" w:rsidRPr="00C54893" w:rsidRDefault="00F309A9" w:rsidP="00C54893">
      <w:pPr>
        <w:spacing w:after="0" w:line="240" w:lineRule="auto"/>
        <w:jc w:val="center"/>
        <w:rPr>
          <w:rFonts w:ascii="Times New Roman" w:hAnsi="Times New Roman" w:cs="Times New Roman"/>
          <w:color w:val="000000" w:themeColor="text1"/>
          <w:sz w:val="28"/>
          <w:szCs w:val="28"/>
          <w:lang w:eastAsia="ru-RU"/>
        </w:rPr>
      </w:pPr>
    </w:p>
    <w:p w:rsidR="00F309A9" w:rsidRPr="00C54893" w:rsidRDefault="00F309A9" w:rsidP="00C54893">
      <w:pPr>
        <w:spacing w:after="0" w:line="240" w:lineRule="auto"/>
        <w:rPr>
          <w:rFonts w:ascii="Times New Roman" w:hAnsi="Times New Roman" w:cs="Times New Roman"/>
          <w:color w:val="000000" w:themeColor="text1"/>
          <w:sz w:val="28"/>
          <w:szCs w:val="28"/>
        </w:rPr>
      </w:pPr>
    </w:p>
    <w:p w:rsidR="00F309A9" w:rsidRPr="00C54893" w:rsidRDefault="00F309A9" w:rsidP="00C54893">
      <w:pPr>
        <w:spacing w:after="0" w:line="240" w:lineRule="auto"/>
        <w:rPr>
          <w:rFonts w:ascii="Times New Roman" w:hAnsi="Times New Roman" w:cs="Times New Roman"/>
          <w:color w:val="000000" w:themeColor="text1"/>
          <w:sz w:val="28"/>
          <w:szCs w:val="28"/>
        </w:rPr>
        <w:sectPr w:rsidR="00F309A9" w:rsidRPr="00C54893">
          <w:pgSz w:w="16838" w:h="11906" w:orient="landscape"/>
          <w:pgMar w:top="992" w:right="1134" w:bottom="709" w:left="1134" w:header="709" w:footer="709" w:gutter="0"/>
          <w:cols w:space="720"/>
        </w:sectPr>
      </w:pPr>
      <w:r w:rsidRPr="00C54893">
        <w:rPr>
          <w:rFonts w:ascii="Times New Roman" w:hAnsi="Times New Roman" w:cs="Times New Roman"/>
          <w:color w:val="000000" w:themeColor="text1"/>
          <w:sz w:val="28"/>
          <w:szCs w:val="28"/>
        </w:rPr>
        <w:br w:type="page"/>
      </w:r>
    </w:p>
    <w:p w:rsidR="00F309A9" w:rsidRPr="00C54893" w:rsidRDefault="00F309A9" w:rsidP="00C54893">
      <w:pPr>
        <w:spacing w:after="0" w:line="240" w:lineRule="auto"/>
        <w:jc w:val="center"/>
        <w:rPr>
          <w:rFonts w:ascii="Times New Roman" w:hAnsi="Times New Roman" w:cs="Times New Roman"/>
          <w:color w:val="000000" w:themeColor="text1"/>
          <w:sz w:val="28"/>
          <w:szCs w:val="28"/>
        </w:rPr>
      </w:pPr>
    </w:p>
    <w:p w:rsidR="00B702FE" w:rsidRPr="00C54893" w:rsidRDefault="00B702FE" w:rsidP="00C54893">
      <w:pPr>
        <w:spacing w:after="0" w:line="240" w:lineRule="auto"/>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                                                                                                                    </w:t>
      </w:r>
    </w:p>
    <w:p w:rsidR="00B702FE" w:rsidRPr="00C54893" w:rsidRDefault="00B702FE" w:rsidP="00C54893">
      <w:pPr>
        <w:spacing w:after="0" w:line="240" w:lineRule="auto"/>
        <w:ind w:firstLine="708"/>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Додаток  до Переліку </w:t>
      </w:r>
    </w:p>
    <w:p w:rsidR="00B702FE" w:rsidRPr="00C54893" w:rsidRDefault="00B702FE" w:rsidP="00C54893">
      <w:pPr>
        <w:spacing w:after="0" w:line="240" w:lineRule="auto"/>
        <w:ind w:firstLine="708"/>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заходів і завдань</w:t>
      </w:r>
    </w:p>
    <w:p w:rsidR="00B702FE" w:rsidRPr="00C54893" w:rsidRDefault="00B702FE" w:rsidP="00C54893">
      <w:pPr>
        <w:spacing w:after="0" w:line="240" w:lineRule="auto"/>
        <w:rPr>
          <w:rFonts w:ascii="Times New Roman" w:hAnsi="Times New Roman" w:cs="Times New Roman"/>
          <w:color w:val="000000" w:themeColor="text1"/>
          <w:sz w:val="28"/>
          <w:szCs w:val="28"/>
        </w:rPr>
      </w:pPr>
    </w:p>
    <w:p w:rsidR="00B702FE" w:rsidRPr="00C54893" w:rsidRDefault="00B702FE" w:rsidP="00C54893">
      <w:pPr>
        <w:spacing w:after="0" w:line="240" w:lineRule="auto"/>
        <w:rPr>
          <w:rFonts w:ascii="Times New Roman" w:hAnsi="Times New Roman" w:cs="Times New Roman"/>
          <w:color w:val="000000" w:themeColor="text1"/>
          <w:sz w:val="28"/>
          <w:szCs w:val="28"/>
        </w:rPr>
      </w:pPr>
    </w:p>
    <w:p w:rsidR="00B702FE" w:rsidRPr="00C54893" w:rsidRDefault="00B702FE" w:rsidP="00C54893">
      <w:pPr>
        <w:spacing w:after="0" w:line="240" w:lineRule="auto"/>
        <w:rPr>
          <w:rFonts w:ascii="Times New Roman" w:hAnsi="Times New Roman" w:cs="Times New Roman"/>
          <w:color w:val="000000" w:themeColor="text1"/>
          <w:sz w:val="28"/>
          <w:szCs w:val="28"/>
        </w:rPr>
      </w:pPr>
    </w:p>
    <w:p w:rsidR="00B702FE" w:rsidRPr="00C54893" w:rsidRDefault="00B702FE"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Перелік заходів</w:t>
      </w:r>
    </w:p>
    <w:p w:rsidR="00B702FE" w:rsidRPr="00C54893" w:rsidRDefault="00B702FE"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спрямованих на виконання Програми </w:t>
      </w:r>
    </w:p>
    <w:p w:rsidR="00B702FE" w:rsidRPr="00C54893" w:rsidRDefault="00B702FE"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підвищення якості обслуговування платників податків та вдосконалення обліку надходжень до бюджетів усіх рівнів у</w:t>
      </w:r>
    </w:p>
    <w:p w:rsidR="00B702FE" w:rsidRPr="00C54893" w:rsidRDefault="00B702FE"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Рахівській ДПІ та структурних підрозділах, що територіально розміщені за адресою місцезнаходження Рахівської ДПІ</w:t>
      </w:r>
    </w:p>
    <w:p w:rsidR="00B702FE" w:rsidRPr="00C54893" w:rsidRDefault="00B702FE"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ГУ ДПС у Закарпатській області</w:t>
      </w:r>
    </w:p>
    <w:p w:rsidR="00B702FE" w:rsidRPr="00C54893" w:rsidRDefault="00B702FE" w:rsidP="00C54893">
      <w:pPr>
        <w:spacing w:after="0" w:line="240" w:lineRule="auto"/>
        <w:jc w:val="center"/>
        <w:rPr>
          <w:rFonts w:ascii="Times New Roman" w:hAnsi="Times New Roman" w:cs="Times New Roman"/>
          <w:color w:val="000000" w:themeColor="text1"/>
          <w:sz w:val="28"/>
          <w:szCs w:val="28"/>
        </w:rPr>
      </w:pPr>
      <w:r w:rsidRPr="00C54893">
        <w:rPr>
          <w:rFonts w:ascii="Times New Roman" w:hAnsi="Times New Roman" w:cs="Times New Roman"/>
          <w:color w:val="000000" w:themeColor="text1"/>
          <w:sz w:val="28"/>
          <w:szCs w:val="28"/>
        </w:rPr>
        <w:t xml:space="preserve"> на 2023-2025 роки.</w:t>
      </w:r>
    </w:p>
    <w:p w:rsidR="00B702FE" w:rsidRPr="00C54893" w:rsidRDefault="00B702FE" w:rsidP="00C54893">
      <w:pPr>
        <w:spacing w:after="0" w:line="240" w:lineRule="auto"/>
        <w:jc w:val="center"/>
        <w:rPr>
          <w:rFonts w:ascii="Times New Roman" w:hAnsi="Times New Roman" w:cs="Times New Roman"/>
          <w:color w:val="000000" w:themeColor="text1"/>
          <w:sz w:val="28"/>
          <w:szCs w:val="28"/>
        </w:rPr>
      </w:pPr>
    </w:p>
    <w:p w:rsidR="00B702FE" w:rsidRPr="00C54893" w:rsidRDefault="00B702FE" w:rsidP="00C54893">
      <w:pPr>
        <w:spacing w:after="0" w:line="240" w:lineRule="auto"/>
        <w:rPr>
          <w:rFonts w:ascii="Times New Roman" w:hAnsi="Times New Roman" w:cs="Times New Roman"/>
          <w:color w:val="000000" w:themeColor="text1"/>
          <w:sz w:val="28"/>
          <w:szCs w:val="28"/>
        </w:rPr>
      </w:pPr>
    </w:p>
    <w:p w:rsidR="00B702FE" w:rsidRPr="00C54893" w:rsidRDefault="00B702FE" w:rsidP="00C54893">
      <w:pPr>
        <w:spacing w:after="0" w:line="240" w:lineRule="auto"/>
        <w:rPr>
          <w:rFonts w:ascii="Times New Roman" w:hAnsi="Times New Roman" w:cs="Times New Roman"/>
          <w:color w:val="000000" w:themeColor="text1"/>
          <w:sz w:val="28"/>
          <w:szCs w:val="28"/>
        </w:rPr>
      </w:pPr>
    </w:p>
    <w:tbl>
      <w:tblPr>
        <w:tblW w:w="9732" w:type="dxa"/>
        <w:tblInd w:w="91" w:type="dxa"/>
        <w:tblLayout w:type="fixed"/>
        <w:tblLook w:val="04A0"/>
      </w:tblPr>
      <w:tblGrid>
        <w:gridCol w:w="557"/>
        <w:gridCol w:w="3958"/>
        <w:gridCol w:w="1619"/>
        <w:gridCol w:w="1619"/>
        <w:gridCol w:w="1979"/>
      </w:tblGrid>
      <w:tr w:rsidR="00B702FE" w:rsidRPr="00C54893" w:rsidTr="00B702FE">
        <w:trPr>
          <w:trHeight w:val="330"/>
        </w:trPr>
        <w:tc>
          <w:tcPr>
            <w:tcW w:w="557" w:type="dxa"/>
            <w:tcBorders>
              <w:top w:val="single" w:sz="8" w:space="0" w:color="auto"/>
              <w:left w:val="single" w:sz="8" w:space="0" w:color="auto"/>
              <w:bottom w:val="single" w:sz="8" w:space="0" w:color="auto"/>
              <w:right w:val="single" w:sz="8" w:space="0" w:color="auto"/>
            </w:tcBorders>
            <w:hideMark/>
          </w:tcPr>
          <w:p w:rsidR="00B702FE" w:rsidRPr="00C54893" w:rsidRDefault="00B702FE" w:rsidP="00C54893">
            <w:pPr>
              <w:spacing w:after="0" w:line="240" w:lineRule="auto"/>
              <w:jc w:val="both"/>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 п/п</w:t>
            </w:r>
          </w:p>
        </w:tc>
        <w:tc>
          <w:tcPr>
            <w:tcW w:w="3960" w:type="dxa"/>
            <w:tcBorders>
              <w:top w:val="single" w:sz="8" w:space="0" w:color="auto"/>
              <w:left w:val="nil"/>
              <w:bottom w:val="single" w:sz="8" w:space="0" w:color="auto"/>
              <w:right w:val="single" w:sz="8" w:space="0" w:color="auto"/>
            </w:tcBorders>
            <w:hideMark/>
          </w:tcPr>
          <w:p w:rsidR="00B702FE" w:rsidRPr="00C54893" w:rsidRDefault="00B702FE" w:rsidP="00C54893">
            <w:pPr>
              <w:spacing w:after="0" w:line="240" w:lineRule="auto"/>
              <w:jc w:val="both"/>
              <w:rPr>
                <w:rFonts w:ascii="Times New Roman" w:hAnsi="Times New Roman" w:cs="Times New Roman"/>
                <w:color w:val="000000" w:themeColor="text1"/>
                <w:sz w:val="28"/>
                <w:szCs w:val="28"/>
                <w:lang w:eastAsia="ru-RU"/>
              </w:rPr>
            </w:pPr>
            <w:r w:rsidRPr="00C54893">
              <w:rPr>
                <w:rFonts w:ascii="Times New Roman" w:hAnsi="Times New Roman" w:cs="Times New Roman"/>
                <w:b/>
                <w:color w:val="000000" w:themeColor="text1"/>
                <w:sz w:val="28"/>
                <w:szCs w:val="28"/>
              </w:rPr>
              <w:t>Назва заходів</w:t>
            </w:r>
          </w:p>
        </w:tc>
        <w:tc>
          <w:tcPr>
            <w:tcW w:w="1620" w:type="dxa"/>
            <w:tcBorders>
              <w:top w:val="single" w:sz="8" w:space="0" w:color="auto"/>
              <w:left w:val="nil"/>
              <w:bottom w:val="single" w:sz="8" w:space="0" w:color="auto"/>
              <w:right w:val="single" w:sz="8" w:space="0" w:color="auto"/>
            </w:tcBorders>
            <w:hideMark/>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Потреба (шт.)</w:t>
            </w:r>
          </w:p>
        </w:tc>
        <w:tc>
          <w:tcPr>
            <w:tcW w:w="1620" w:type="dxa"/>
            <w:tcBorders>
              <w:top w:val="single" w:sz="8" w:space="0" w:color="auto"/>
              <w:left w:val="nil"/>
              <w:bottom w:val="single" w:sz="8" w:space="0" w:color="auto"/>
              <w:right w:val="single" w:sz="8" w:space="0" w:color="auto"/>
            </w:tcBorders>
            <w:hideMark/>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Ціна</w:t>
            </w:r>
          </w:p>
        </w:tc>
        <w:tc>
          <w:tcPr>
            <w:tcW w:w="1980" w:type="dxa"/>
            <w:tcBorders>
              <w:top w:val="single" w:sz="8" w:space="0" w:color="auto"/>
              <w:left w:val="nil"/>
              <w:bottom w:val="single" w:sz="8" w:space="0" w:color="auto"/>
              <w:right w:val="single" w:sz="8" w:space="0" w:color="auto"/>
            </w:tcBorders>
            <w:hideMark/>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 xml:space="preserve">Вартість, </w:t>
            </w:r>
            <w:proofErr w:type="spellStart"/>
            <w:r w:rsidRPr="00C54893">
              <w:rPr>
                <w:rFonts w:ascii="Times New Roman" w:hAnsi="Times New Roman" w:cs="Times New Roman"/>
                <w:color w:val="000000" w:themeColor="text1"/>
                <w:sz w:val="28"/>
                <w:szCs w:val="28"/>
              </w:rPr>
              <w:t>грн</w:t>
            </w:r>
            <w:proofErr w:type="spellEnd"/>
          </w:p>
        </w:tc>
      </w:tr>
      <w:tr w:rsidR="00B702FE" w:rsidRPr="00C54893" w:rsidTr="00B702FE">
        <w:trPr>
          <w:trHeight w:val="680"/>
        </w:trPr>
        <w:tc>
          <w:tcPr>
            <w:tcW w:w="557" w:type="dxa"/>
            <w:tcBorders>
              <w:top w:val="nil"/>
              <w:left w:val="single" w:sz="8" w:space="0" w:color="auto"/>
              <w:bottom w:val="single" w:sz="4" w:space="0" w:color="auto"/>
              <w:right w:val="single" w:sz="8" w:space="0" w:color="auto"/>
            </w:tcBorders>
            <w:vAlign w:val="center"/>
            <w:hideMark/>
          </w:tcPr>
          <w:p w:rsidR="00B702FE" w:rsidRPr="00C54893" w:rsidRDefault="00B702FE" w:rsidP="00C54893">
            <w:pPr>
              <w:spacing w:after="0" w:line="240" w:lineRule="auto"/>
              <w:jc w:val="both"/>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1</w:t>
            </w:r>
          </w:p>
        </w:tc>
        <w:tc>
          <w:tcPr>
            <w:tcW w:w="3960" w:type="dxa"/>
            <w:tcBorders>
              <w:top w:val="nil"/>
              <w:left w:val="nil"/>
              <w:bottom w:val="single" w:sz="4" w:space="0" w:color="auto"/>
              <w:right w:val="single" w:sz="8" w:space="0" w:color="auto"/>
            </w:tcBorders>
            <w:vAlign w:val="center"/>
            <w:hideMark/>
          </w:tcPr>
          <w:p w:rsidR="00B702FE" w:rsidRPr="00C54893" w:rsidRDefault="00B702FE" w:rsidP="00C54893">
            <w:pPr>
              <w:spacing w:after="0" w:line="240" w:lineRule="auto"/>
              <w:jc w:val="both"/>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Придбання багатофункціональних пристроїв</w:t>
            </w:r>
            <w:r w:rsidRPr="00C54893">
              <w:rPr>
                <w:rFonts w:ascii="Times New Roman" w:hAnsi="Times New Roman" w:cs="Times New Roman"/>
                <w:bCs/>
                <w:color w:val="000000" w:themeColor="text1"/>
                <w:sz w:val="28"/>
                <w:szCs w:val="28"/>
                <w:shd w:val="clear" w:color="auto" w:fill="FFFFFF"/>
              </w:rPr>
              <w:t xml:space="preserve"> А4 ч/б </w:t>
            </w:r>
            <w:proofErr w:type="spellStart"/>
            <w:r w:rsidRPr="00C54893">
              <w:rPr>
                <w:rFonts w:ascii="Times New Roman" w:hAnsi="Times New Roman" w:cs="Times New Roman"/>
                <w:bCs/>
                <w:color w:val="000000" w:themeColor="text1"/>
                <w:sz w:val="28"/>
                <w:szCs w:val="28"/>
                <w:shd w:val="clear" w:color="auto" w:fill="FFFFFF"/>
              </w:rPr>
              <w:t>Canon</w:t>
            </w:r>
            <w:proofErr w:type="spellEnd"/>
            <w:r w:rsidRPr="00C54893">
              <w:rPr>
                <w:rFonts w:ascii="Times New Roman" w:hAnsi="Times New Roman" w:cs="Times New Roman"/>
                <w:bCs/>
                <w:color w:val="000000" w:themeColor="text1"/>
                <w:sz w:val="28"/>
                <w:szCs w:val="28"/>
                <w:shd w:val="clear" w:color="auto" w:fill="FFFFFF"/>
              </w:rPr>
              <w:t xml:space="preserve"> i-SENSYS MF752Cdw з Wi-Fi</w:t>
            </w:r>
          </w:p>
        </w:tc>
        <w:tc>
          <w:tcPr>
            <w:tcW w:w="1620" w:type="dxa"/>
            <w:tcBorders>
              <w:top w:val="nil"/>
              <w:left w:val="nil"/>
              <w:bottom w:val="single" w:sz="8" w:space="0" w:color="auto"/>
              <w:right w:val="single" w:sz="8" w:space="0" w:color="auto"/>
            </w:tcBorders>
            <w:vAlign w:val="bottom"/>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3</w:t>
            </w:r>
          </w:p>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p>
        </w:tc>
        <w:tc>
          <w:tcPr>
            <w:tcW w:w="1620" w:type="dxa"/>
            <w:tcBorders>
              <w:top w:val="nil"/>
              <w:left w:val="nil"/>
              <w:bottom w:val="single" w:sz="8" w:space="0" w:color="auto"/>
              <w:right w:val="single" w:sz="8" w:space="0" w:color="auto"/>
            </w:tcBorders>
            <w:vAlign w:val="bottom"/>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22800</w:t>
            </w:r>
          </w:p>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p>
        </w:tc>
        <w:tc>
          <w:tcPr>
            <w:tcW w:w="1980" w:type="dxa"/>
            <w:tcBorders>
              <w:top w:val="nil"/>
              <w:left w:val="nil"/>
              <w:bottom w:val="single" w:sz="8" w:space="0" w:color="auto"/>
              <w:right w:val="single" w:sz="8" w:space="0" w:color="auto"/>
            </w:tcBorders>
            <w:vAlign w:val="center"/>
            <w:hideMark/>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68400</w:t>
            </w:r>
          </w:p>
        </w:tc>
      </w:tr>
      <w:tr w:rsidR="00B702FE" w:rsidRPr="00C54893" w:rsidTr="00B702FE">
        <w:trPr>
          <w:trHeight w:val="688"/>
        </w:trPr>
        <w:tc>
          <w:tcPr>
            <w:tcW w:w="557" w:type="dxa"/>
            <w:tcBorders>
              <w:top w:val="nil"/>
              <w:left w:val="single" w:sz="8" w:space="0" w:color="auto"/>
              <w:bottom w:val="single" w:sz="4" w:space="0" w:color="auto"/>
              <w:right w:val="single" w:sz="8" w:space="0" w:color="auto"/>
            </w:tcBorders>
            <w:vAlign w:val="center"/>
            <w:hideMark/>
          </w:tcPr>
          <w:p w:rsidR="00B702FE" w:rsidRPr="00C54893" w:rsidRDefault="00B702FE" w:rsidP="00C54893">
            <w:pPr>
              <w:spacing w:after="0" w:line="240" w:lineRule="auto"/>
              <w:jc w:val="both"/>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2</w:t>
            </w:r>
          </w:p>
        </w:tc>
        <w:tc>
          <w:tcPr>
            <w:tcW w:w="3960" w:type="dxa"/>
            <w:tcBorders>
              <w:top w:val="nil"/>
              <w:left w:val="nil"/>
              <w:bottom w:val="single" w:sz="4" w:space="0" w:color="auto"/>
              <w:right w:val="single" w:sz="8" w:space="0" w:color="auto"/>
            </w:tcBorders>
            <w:vAlign w:val="center"/>
            <w:hideMark/>
          </w:tcPr>
          <w:p w:rsidR="00B702FE" w:rsidRPr="00C54893" w:rsidRDefault="00B702FE" w:rsidP="00C54893">
            <w:pPr>
              <w:spacing w:after="0" w:line="240" w:lineRule="auto"/>
              <w:jc w:val="both"/>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 xml:space="preserve">Придбання моноблоків </w:t>
            </w:r>
            <w:proofErr w:type="spellStart"/>
            <w:r w:rsidRPr="00C54893">
              <w:rPr>
                <w:rFonts w:ascii="Times New Roman" w:hAnsi="Times New Roman" w:cs="Times New Roman"/>
                <w:color w:val="000000" w:themeColor="text1"/>
                <w:sz w:val="28"/>
                <w:szCs w:val="28"/>
              </w:rPr>
              <w:t>Asus</w:t>
            </w:r>
            <w:proofErr w:type="spellEnd"/>
            <w:r w:rsidRPr="00C54893">
              <w:rPr>
                <w:rFonts w:ascii="Times New Roman" w:hAnsi="Times New Roman" w:cs="Times New Roman"/>
                <w:color w:val="000000" w:themeColor="text1"/>
                <w:sz w:val="28"/>
                <w:szCs w:val="28"/>
              </w:rPr>
              <w:t xml:space="preserve"> V241EAK-BA193M</w:t>
            </w:r>
          </w:p>
        </w:tc>
        <w:tc>
          <w:tcPr>
            <w:tcW w:w="1620" w:type="dxa"/>
            <w:tcBorders>
              <w:top w:val="nil"/>
              <w:left w:val="nil"/>
              <w:bottom w:val="single" w:sz="8" w:space="0" w:color="auto"/>
              <w:right w:val="single" w:sz="8" w:space="0" w:color="auto"/>
            </w:tcBorders>
            <w:vAlign w:val="bottom"/>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4</w:t>
            </w:r>
          </w:p>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p>
        </w:tc>
        <w:tc>
          <w:tcPr>
            <w:tcW w:w="1620" w:type="dxa"/>
            <w:tcBorders>
              <w:top w:val="nil"/>
              <w:left w:val="nil"/>
              <w:bottom w:val="single" w:sz="8" w:space="0" w:color="auto"/>
              <w:right w:val="single" w:sz="8" w:space="0" w:color="auto"/>
            </w:tcBorders>
            <w:vAlign w:val="bottom"/>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22900</w:t>
            </w:r>
          </w:p>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p>
        </w:tc>
        <w:tc>
          <w:tcPr>
            <w:tcW w:w="1980" w:type="dxa"/>
            <w:tcBorders>
              <w:top w:val="nil"/>
              <w:left w:val="nil"/>
              <w:bottom w:val="single" w:sz="8" w:space="0" w:color="auto"/>
              <w:right w:val="single" w:sz="8" w:space="0" w:color="auto"/>
            </w:tcBorders>
            <w:vAlign w:val="center"/>
            <w:hideMark/>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91600</w:t>
            </w:r>
          </w:p>
        </w:tc>
      </w:tr>
      <w:tr w:rsidR="00B702FE" w:rsidRPr="00C54893" w:rsidTr="00B702FE">
        <w:trPr>
          <w:trHeight w:val="462"/>
        </w:trPr>
        <w:tc>
          <w:tcPr>
            <w:tcW w:w="7757" w:type="dxa"/>
            <w:gridSpan w:val="4"/>
            <w:tcBorders>
              <w:top w:val="single" w:sz="4" w:space="0" w:color="auto"/>
              <w:left w:val="single" w:sz="4" w:space="0" w:color="auto"/>
              <w:bottom w:val="single" w:sz="4" w:space="0" w:color="auto"/>
              <w:right w:val="single" w:sz="8" w:space="0" w:color="auto"/>
            </w:tcBorders>
            <w:vAlign w:val="center"/>
            <w:hideMark/>
          </w:tcPr>
          <w:p w:rsidR="00B702FE" w:rsidRPr="00C54893" w:rsidRDefault="00B702FE" w:rsidP="00C54893">
            <w:pPr>
              <w:spacing w:after="0" w:line="240" w:lineRule="auto"/>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Всього по Програмі </w:t>
            </w:r>
          </w:p>
        </w:tc>
        <w:tc>
          <w:tcPr>
            <w:tcW w:w="1980" w:type="dxa"/>
            <w:tcBorders>
              <w:top w:val="nil"/>
              <w:left w:val="nil"/>
              <w:bottom w:val="single" w:sz="8" w:space="0" w:color="auto"/>
              <w:right w:val="single" w:sz="8" w:space="0" w:color="auto"/>
            </w:tcBorders>
            <w:vAlign w:val="center"/>
            <w:hideMark/>
          </w:tcPr>
          <w:p w:rsidR="00B702FE" w:rsidRPr="00C54893" w:rsidRDefault="00B702FE" w:rsidP="00C54893">
            <w:pPr>
              <w:spacing w:after="0" w:line="240" w:lineRule="auto"/>
              <w:jc w:val="center"/>
              <w:rPr>
                <w:rFonts w:ascii="Times New Roman" w:hAnsi="Times New Roman" w:cs="Times New Roman"/>
                <w:color w:val="000000" w:themeColor="text1"/>
                <w:sz w:val="28"/>
                <w:szCs w:val="28"/>
                <w:lang w:eastAsia="ru-RU"/>
              </w:rPr>
            </w:pPr>
            <w:r w:rsidRPr="00C54893">
              <w:rPr>
                <w:rFonts w:ascii="Times New Roman" w:hAnsi="Times New Roman" w:cs="Times New Roman"/>
                <w:color w:val="000000" w:themeColor="text1"/>
                <w:sz w:val="28"/>
                <w:szCs w:val="28"/>
              </w:rPr>
              <w:t>160000</w:t>
            </w:r>
          </w:p>
        </w:tc>
      </w:tr>
    </w:tbl>
    <w:p w:rsidR="00B702FE" w:rsidRPr="00C54893" w:rsidRDefault="00B702FE" w:rsidP="00C54893">
      <w:pPr>
        <w:spacing w:after="0" w:line="240" w:lineRule="auto"/>
        <w:jc w:val="both"/>
        <w:rPr>
          <w:rFonts w:ascii="Times New Roman" w:hAnsi="Times New Roman" w:cs="Times New Roman"/>
          <w:color w:val="000000" w:themeColor="text1"/>
          <w:sz w:val="28"/>
          <w:szCs w:val="28"/>
          <w:lang w:eastAsia="ru-RU"/>
        </w:rPr>
      </w:pPr>
    </w:p>
    <w:p w:rsidR="00B702FE" w:rsidRPr="00C54893" w:rsidRDefault="00B702FE" w:rsidP="00C54893">
      <w:pPr>
        <w:spacing w:after="0" w:line="240" w:lineRule="auto"/>
        <w:jc w:val="both"/>
        <w:rPr>
          <w:rFonts w:ascii="Times New Roman" w:hAnsi="Times New Roman" w:cs="Times New Roman"/>
          <w:color w:val="000000" w:themeColor="text1"/>
          <w:sz w:val="28"/>
          <w:szCs w:val="28"/>
        </w:rPr>
      </w:pPr>
    </w:p>
    <w:p w:rsidR="000A7E8B" w:rsidRPr="00C54893" w:rsidRDefault="000A7E8B" w:rsidP="00C54893">
      <w:pPr>
        <w:spacing w:after="0" w:line="240" w:lineRule="auto"/>
        <w:rPr>
          <w:rFonts w:ascii="Times New Roman" w:hAnsi="Times New Roman" w:cs="Times New Roman"/>
          <w:color w:val="000000" w:themeColor="text1"/>
          <w:sz w:val="28"/>
          <w:szCs w:val="28"/>
        </w:rPr>
      </w:pPr>
    </w:p>
    <w:sectPr w:rsidR="000A7E8B" w:rsidRPr="00C5489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F2E93"/>
    <w:multiLevelType w:val="hybridMultilevel"/>
    <w:tmpl w:val="D832A234"/>
    <w:lvl w:ilvl="0" w:tplc="B6125798">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51C54468"/>
    <w:multiLevelType w:val="hybridMultilevel"/>
    <w:tmpl w:val="D2AC961E"/>
    <w:lvl w:ilvl="0" w:tplc="04190001">
      <w:start w:val="1"/>
      <w:numFmt w:val="bullet"/>
      <w:lvlText w:val=""/>
      <w:lvlJc w:val="left"/>
      <w:pPr>
        <w:tabs>
          <w:tab w:val="num" w:pos="720"/>
        </w:tabs>
        <w:ind w:left="720" w:hanging="360"/>
      </w:pPr>
      <w:rPr>
        <w:rFonts w:ascii="Symbol" w:hAnsi="Symbol" w:hint="default"/>
      </w:rPr>
    </w:lvl>
    <w:lvl w:ilvl="1" w:tplc="70886BAA">
      <w:start w:val="5"/>
      <w:numFmt w:val="bullet"/>
      <w:lvlText w:val="-"/>
      <w:lvlJc w:val="left"/>
      <w:pPr>
        <w:tabs>
          <w:tab w:val="num" w:pos="1440"/>
        </w:tabs>
        <w:ind w:left="1440" w:hanging="360"/>
      </w:pPr>
      <w:rPr>
        <w:rFonts w:ascii="Arial" w:eastAsia="Times New Roman" w:hAnsi="Arial"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BF0E4D"/>
    <w:rsid w:val="000A7E8B"/>
    <w:rsid w:val="002C406B"/>
    <w:rsid w:val="005F70CA"/>
    <w:rsid w:val="00657D51"/>
    <w:rsid w:val="00825386"/>
    <w:rsid w:val="00B702FE"/>
    <w:rsid w:val="00BF0E4D"/>
    <w:rsid w:val="00C54893"/>
    <w:rsid w:val="00D94F16"/>
    <w:rsid w:val="00F309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BF0E4D"/>
    <w:pPr>
      <w:widowControl w:val="0"/>
      <w:suppressAutoHyphens/>
      <w:spacing w:before="280" w:after="280" w:line="240" w:lineRule="auto"/>
    </w:pPr>
    <w:rPr>
      <w:rFonts w:ascii="Times New Roman" w:eastAsia="Lucida Sans Unicode" w:hAnsi="Times New Roman" w:cs="Tahoma"/>
      <w:color w:val="000000"/>
      <w:sz w:val="24"/>
      <w:szCs w:val="24"/>
      <w:lang w:val="ru-RU" w:eastAsia="en-US" w:bidi="en-US"/>
    </w:rPr>
  </w:style>
  <w:style w:type="paragraph" w:customStyle="1" w:styleId="1">
    <w:name w:val="Без интервала1"/>
    <w:qFormat/>
    <w:rsid w:val="00BF0E4D"/>
    <w:pPr>
      <w:spacing w:after="0" w:line="240" w:lineRule="auto"/>
    </w:pPr>
    <w:rPr>
      <w:rFonts w:ascii="Times New Roman" w:eastAsia="Calibri" w:hAnsi="Times New Roman" w:cs="Times New Roman"/>
      <w:sz w:val="24"/>
      <w:szCs w:val="24"/>
      <w:lang w:eastAsia="ru-RU"/>
    </w:rPr>
  </w:style>
  <w:style w:type="character" w:styleId="a3">
    <w:name w:val="Strong"/>
    <w:basedOn w:val="a0"/>
    <w:qFormat/>
    <w:rsid w:val="00BF0E4D"/>
    <w:rPr>
      <w:b/>
      <w:bCs/>
    </w:rPr>
  </w:style>
  <w:style w:type="character" w:customStyle="1" w:styleId="10">
    <w:name w:val="Основний текст + 10"/>
    <w:aliases w:val="5 pt,Напівжирний,Інтервал 0 pt"/>
    <w:rsid w:val="00F309A9"/>
    <w:rPr>
      <w:b/>
      <w:bCs/>
      <w:color w:val="000000"/>
      <w:spacing w:val="0"/>
      <w:w w:val="100"/>
      <w:position w:val="0"/>
      <w:sz w:val="21"/>
      <w:szCs w:val="21"/>
      <w:shd w:val="clear" w:color="auto" w:fill="FFFFFF"/>
      <w:lang w:val="uk-UA"/>
    </w:rPr>
  </w:style>
</w:styles>
</file>

<file path=word/webSettings.xml><?xml version="1.0" encoding="utf-8"?>
<w:webSettings xmlns:r="http://schemas.openxmlformats.org/officeDocument/2006/relationships" xmlns:w="http://schemas.openxmlformats.org/wordprocessingml/2006/main">
  <w:divs>
    <w:div w:id="295571116">
      <w:bodyDiv w:val="1"/>
      <w:marLeft w:val="0"/>
      <w:marRight w:val="0"/>
      <w:marTop w:val="0"/>
      <w:marBottom w:val="0"/>
      <w:divBdr>
        <w:top w:val="none" w:sz="0" w:space="0" w:color="auto"/>
        <w:left w:val="none" w:sz="0" w:space="0" w:color="auto"/>
        <w:bottom w:val="none" w:sz="0" w:space="0" w:color="auto"/>
        <w:right w:val="none" w:sz="0" w:space="0" w:color="auto"/>
      </w:divBdr>
    </w:div>
    <w:div w:id="600407791">
      <w:bodyDiv w:val="1"/>
      <w:marLeft w:val="0"/>
      <w:marRight w:val="0"/>
      <w:marTop w:val="0"/>
      <w:marBottom w:val="0"/>
      <w:divBdr>
        <w:top w:val="none" w:sz="0" w:space="0" w:color="auto"/>
        <w:left w:val="none" w:sz="0" w:space="0" w:color="auto"/>
        <w:bottom w:val="none" w:sz="0" w:space="0" w:color="auto"/>
        <w:right w:val="none" w:sz="0" w:space="0" w:color="auto"/>
      </w:divBdr>
    </w:div>
    <w:div w:id="701051962">
      <w:bodyDiv w:val="1"/>
      <w:marLeft w:val="0"/>
      <w:marRight w:val="0"/>
      <w:marTop w:val="0"/>
      <w:marBottom w:val="0"/>
      <w:divBdr>
        <w:top w:val="none" w:sz="0" w:space="0" w:color="auto"/>
        <w:left w:val="none" w:sz="0" w:space="0" w:color="auto"/>
        <w:bottom w:val="none" w:sz="0" w:space="0" w:color="auto"/>
        <w:right w:val="none" w:sz="0" w:space="0" w:color="auto"/>
      </w:divBdr>
    </w:div>
    <w:div w:id="899369154">
      <w:bodyDiv w:val="1"/>
      <w:marLeft w:val="0"/>
      <w:marRight w:val="0"/>
      <w:marTop w:val="0"/>
      <w:marBottom w:val="0"/>
      <w:divBdr>
        <w:top w:val="none" w:sz="0" w:space="0" w:color="auto"/>
        <w:left w:val="none" w:sz="0" w:space="0" w:color="auto"/>
        <w:bottom w:val="none" w:sz="0" w:space="0" w:color="auto"/>
        <w:right w:val="none" w:sz="0" w:space="0" w:color="auto"/>
      </w:divBdr>
    </w:div>
    <w:div w:id="1143234733">
      <w:bodyDiv w:val="1"/>
      <w:marLeft w:val="0"/>
      <w:marRight w:val="0"/>
      <w:marTop w:val="0"/>
      <w:marBottom w:val="0"/>
      <w:divBdr>
        <w:top w:val="none" w:sz="0" w:space="0" w:color="auto"/>
        <w:left w:val="none" w:sz="0" w:space="0" w:color="auto"/>
        <w:bottom w:val="none" w:sz="0" w:space="0" w:color="auto"/>
        <w:right w:val="none" w:sz="0" w:space="0" w:color="auto"/>
      </w:divBdr>
    </w:div>
    <w:div w:id="18637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6859</Words>
  <Characters>3910</Characters>
  <Application>Microsoft Office Word</Application>
  <DocSecurity>0</DocSecurity>
  <Lines>32</Lines>
  <Paragraphs>21</Paragraphs>
  <ScaleCrop>false</ScaleCrop>
  <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2023-10-25T10:28:00Z</dcterms:created>
  <dcterms:modified xsi:type="dcterms:W3CDTF">2023-10-25T10:38:00Z</dcterms:modified>
</cp:coreProperties>
</file>