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83" w:rsidRPr="003D059C" w:rsidRDefault="00F76683" w:rsidP="00F7668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ПРОЄКТ</w:t>
      </w:r>
    </w:p>
    <w:p w:rsidR="00F76683" w:rsidRPr="003D059C" w:rsidRDefault="00F76683" w:rsidP="00F7668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6683" w:rsidRPr="003D059C" w:rsidRDefault="00F76683" w:rsidP="00F7668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F76683" w:rsidRPr="003D059C" w:rsidRDefault="00F76683" w:rsidP="00F766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F76683" w:rsidRPr="003D059C" w:rsidRDefault="00F76683" w:rsidP="00F766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F76683" w:rsidRPr="003D059C" w:rsidRDefault="00F76683" w:rsidP="00F766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F76683" w:rsidRPr="003D059C" w:rsidRDefault="000A596A" w:rsidP="00F766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D05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_____</w:t>
      </w:r>
      <w:r w:rsidR="00F76683" w:rsidRPr="003D05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сесія восьмого скликання</w:t>
      </w:r>
    </w:p>
    <w:p w:rsidR="00F76683" w:rsidRPr="003D059C" w:rsidRDefault="00F76683" w:rsidP="00F766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F76683" w:rsidRPr="003D059C" w:rsidRDefault="00F76683" w:rsidP="00F766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 І Ш Е Н Н Я</w:t>
      </w:r>
    </w:p>
    <w:p w:rsidR="00F76683" w:rsidRPr="003D059C" w:rsidRDefault="00F76683" w:rsidP="00F766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</w:t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 2023 року  </w:t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0A596A"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№___</w:t>
      </w:r>
    </w:p>
    <w:p w:rsidR="00F76683" w:rsidRPr="003D059C" w:rsidRDefault="00F76683" w:rsidP="00F766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F76683" w:rsidRPr="003D059C" w:rsidRDefault="00F76683" w:rsidP="00F766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spacing w:after="0" w:line="240" w:lineRule="auto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внесення змін до рішення міської ради №436 </w:t>
      </w:r>
    </w:p>
    <w:p w:rsidR="00F76683" w:rsidRPr="003D059C" w:rsidRDefault="00F76683" w:rsidP="00F766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D0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22.12.2022 р. «Про затвердження </w:t>
      </w: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Програми </w:t>
      </w:r>
    </w:p>
    <w:p w:rsidR="00F76683" w:rsidRPr="003D059C" w:rsidRDefault="00F76683" w:rsidP="00F76683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ru-RU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благоустрою населених пунктів Рахівської </w:t>
      </w:r>
    </w:p>
    <w:p w:rsidR="00F76683" w:rsidRPr="003D059C" w:rsidRDefault="00F76683" w:rsidP="00F766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територіальної громади на 2023- 2024 роки» </w:t>
      </w:r>
    </w:p>
    <w:p w:rsidR="00F76683" w:rsidRPr="003D059C" w:rsidRDefault="00F76683" w:rsidP="00F766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з внесеними змінами від 02.02.2023 р., 12.04.2023,</w:t>
      </w:r>
    </w:p>
    <w:p w:rsidR="00F76683" w:rsidRPr="003D059C" w:rsidRDefault="00F76683" w:rsidP="00F766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31.08.2023</w:t>
      </w:r>
      <w:r w:rsidR="000A596A"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р., 19.09.2023р.</w:t>
      </w:r>
    </w:p>
    <w:p w:rsidR="00F76683" w:rsidRPr="003D059C" w:rsidRDefault="00F76683" w:rsidP="00F766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Відповідно до ст. 26 Закону України «Про місцеве самоврядування в Україні», </w:t>
      </w:r>
      <w:r w:rsidRPr="003D059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Рахівська міська рада</w:t>
      </w:r>
    </w:p>
    <w:p w:rsidR="00F76683" w:rsidRPr="003D059C" w:rsidRDefault="00F76683" w:rsidP="00F7668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76683" w:rsidRPr="003D059C" w:rsidRDefault="00F76683" w:rsidP="00F76683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И Р І Ш И Л А:</w:t>
      </w:r>
    </w:p>
    <w:p w:rsidR="00F76683" w:rsidRPr="003D059C" w:rsidRDefault="00F76683" w:rsidP="00F7668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76683" w:rsidRPr="003D059C" w:rsidRDefault="00F76683" w:rsidP="00F766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3D0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Внести зміни до рішення міської ради №436 від 22.12.2022 р. «Про затвердження </w:t>
      </w: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Програми благоустрою населених пунктів Рахівської територіальної громади на 2023-2024 роки», а саме: </w:t>
      </w:r>
    </w:p>
    <w:p w:rsidR="00F76683" w:rsidRPr="003D059C" w:rsidRDefault="00F76683" w:rsidP="00F766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- додаток 1 до програми  «План заходів з виконання програми з благоустрою населених пунктів Рахівської територіальної громади на 2023 - 2024 роки» викласти у новій редакції, згідно додатку.</w:t>
      </w:r>
    </w:p>
    <w:p w:rsidR="00F76683" w:rsidRPr="003D059C" w:rsidRDefault="00F76683" w:rsidP="00F766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F76683" w:rsidRPr="003D059C" w:rsidRDefault="00F76683" w:rsidP="00F766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В.п. міського голови,</w:t>
      </w:r>
    </w:p>
    <w:p w:rsidR="00F76683" w:rsidRPr="003D059C" w:rsidRDefault="00F76683" w:rsidP="00F766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F76683" w:rsidRPr="003D059C" w:rsidRDefault="00F76683" w:rsidP="00F766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6683" w:rsidRPr="003D059C" w:rsidRDefault="00F76683" w:rsidP="00F766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76808" w:rsidRPr="003D059C" w:rsidRDefault="00276808" w:rsidP="00542F6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276808" w:rsidRPr="003D059C" w:rsidSect="00276808">
          <w:pgSz w:w="11906" w:h="16838"/>
          <w:pgMar w:top="709" w:right="1559" w:bottom="851" w:left="1134" w:header="709" w:footer="709" w:gutter="0"/>
          <w:cols w:space="720"/>
        </w:sectPr>
      </w:pPr>
    </w:p>
    <w:p w:rsidR="00276808" w:rsidRPr="003D059C" w:rsidRDefault="00276808" w:rsidP="000A596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76808" w:rsidRPr="003D059C" w:rsidRDefault="00276808" w:rsidP="000A596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276808" w:rsidRPr="003D059C" w:rsidRDefault="00276808" w:rsidP="000A596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943C14" w:rsidRPr="003D059C" w:rsidRDefault="00943C14" w:rsidP="000A596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3D059C">
        <w:rPr>
          <w:rFonts w:ascii="Times New Roman" w:hAnsi="Times New Roman" w:cs="Times New Roman"/>
          <w:b/>
          <w:color w:val="000000" w:themeColor="text1"/>
        </w:rPr>
        <w:t>Додаток 1</w:t>
      </w:r>
    </w:p>
    <w:p w:rsidR="000A596A" w:rsidRPr="003D059C" w:rsidRDefault="000A596A" w:rsidP="000A596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3D059C">
        <w:rPr>
          <w:rFonts w:ascii="Times New Roman" w:hAnsi="Times New Roman" w:cs="Times New Roman"/>
          <w:b/>
          <w:color w:val="000000" w:themeColor="text1"/>
        </w:rPr>
        <w:t>до програми</w:t>
      </w:r>
    </w:p>
    <w:p w:rsidR="000A596A" w:rsidRPr="003D059C" w:rsidRDefault="000A596A" w:rsidP="000A59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596A" w:rsidRPr="003D059C" w:rsidRDefault="000A596A" w:rsidP="000A59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заходів</w:t>
      </w:r>
    </w:p>
    <w:p w:rsidR="000A596A" w:rsidRPr="003D059C" w:rsidRDefault="000A596A" w:rsidP="000A59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3D0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виконання програми з благоустрою населених пунктів Рахівської територіальної громади</w:t>
      </w:r>
    </w:p>
    <w:p w:rsidR="000A596A" w:rsidRPr="003D059C" w:rsidRDefault="000A596A" w:rsidP="000A5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2023- 2024 роки</w:t>
      </w:r>
    </w:p>
    <w:tbl>
      <w:tblPr>
        <w:tblW w:w="15876" w:type="dxa"/>
        <w:tblInd w:w="-176" w:type="dxa"/>
        <w:tblLayout w:type="fixed"/>
        <w:tblLook w:val="04A0"/>
      </w:tblPr>
      <w:tblGrid>
        <w:gridCol w:w="3119"/>
        <w:gridCol w:w="1134"/>
        <w:gridCol w:w="851"/>
        <w:gridCol w:w="709"/>
        <w:gridCol w:w="850"/>
        <w:gridCol w:w="2693"/>
        <w:gridCol w:w="1560"/>
        <w:gridCol w:w="1559"/>
        <w:gridCol w:w="1276"/>
        <w:gridCol w:w="1134"/>
        <w:gridCol w:w="991"/>
      </w:tblGrid>
      <w:tr w:rsidR="000A596A" w:rsidRPr="003D059C" w:rsidTr="000A596A"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Найменування завдання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Найменування показника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Значення показника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Найменування заходу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Головний розпорядник бюджетних коштів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Джерела фінансування (місцевий бюджет, інші джерела)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Прогнозний обсяг фінансових ресурсів для виконання завдань, тис.грн.</w:t>
            </w:r>
          </w:p>
        </w:tc>
        <w:tc>
          <w:tcPr>
            <w:tcW w:w="2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44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 томі числі за роками</w:t>
            </w:r>
          </w:p>
        </w:tc>
      </w:tr>
      <w:tr w:rsidR="000A596A" w:rsidRPr="003D059C" w:rsidTr="000A596A"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Усього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 роками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596A" w:rsidRPr="003D059C" w:rsidTr="000A596A"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2024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596A" w:rsidRPr="003D059C" w:rsidRDefault="000A596A" w:rsidP="000A5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2024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Придбання техніки та комплектуючих МКП «Рахівкомунсервіс» Рахівської міської ради*, сплата податків та зборів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техніки МКП «Рахівкомунсервіс» Рахівської міської ради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28700,0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15600,0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13100,0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контейнерів д/сміття (1000-1100л.)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контейнерів д/сміття (1000-1100л.)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контейнерів д/сміття 120л.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контейнерів д/сміття 120л.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Урни д/сміття стаціонарні 35-40л.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Урни д/сміття стаціонарні 35-40л.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Санітарна обрубка дерев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Санітарна обрубка дерев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375,0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375,0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Прочистка дощової каналізації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Прочистка дощової каналізації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Оплата за послуги по </w: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обслуговуванню мереж вуличного освітлення. Оплата електроенергії.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Оплата освітлення.</w:t>
            </w:r>
          </w:p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Оплата за послуги по обслуговуванню мереж вуличного освітлення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Місцевий </w: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5000,0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Забезпечення поточного ремонту об’єктів транспортної інфраструктури (ремонт окремих елементів зливової каналізації)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поточного ремонту об’єктів транспортної інфраструктури (ремонт окремих елементів зливової каналізації)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благоустрою кладовищ (вивіз сміття з кладовища)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(м.куб)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благоустрою кладовищ (вивіз сміття з кладовища)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послуг по святковому оформленню міста (монтаж/демонтаж конструкцій)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чол.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послуг по святковому оформленню міста (монтаж/демонтаж конструкцій)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новорічної ілюмінації та декорацій (монтаж/демонтаж конструкції)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Придбання новорічної ілюмінації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Послуги по організації та технічному забезпеченню проведення державних та міських свят (святкове оформлення населених пунктів, встановлення біотуалетів)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чол.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Послуги по організації та технічному забезпеченню проведення державних та міських свят (святкове оформлення населених пунктів, встановлення біотуалетів)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Оплата послуг з обслуговування відеокамер спостереження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Послуги з обслуговування відеокамер спостереження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Виконання робіт із реконструкції, капітального, поточного ремонту об’єктів благоустрою(в тому числі </w:t>
            </w: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lastRenderedPageBreak/>
              <w:t>розроблення проектно-кошторисної документації її експертизи та інших супутніх робіт і послуг), виконання відновлювальних робіт «Геодезичного знаку на місці розташування географічного центру Європи» за адресою: Рахівський район, село Ділове. Винагорода відповідно до умов цивільно-правового договору.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Роботи із реконструкції, капітального, поточного ремонту об’єктів благоустрою.</w:t>
            </w:r>
          </w:p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lastRenderedPageBreak/>
              <w:t>Виконання відновлювальних робіт «Геодезичного знаку на місці розташування географічного центру Європи» за адресою: Рахівський район, село Ділове. Винагорода відповідно до умов цивільно-правового договору.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lastRenderedPageBreak/>
              <w:t>Поточний, капітальний ремонт   вулиць, доріг, тротуарів,мостів, підвісних мостів, мостових переходів підпірних стінок. Виготовлення проектно-кошторисної документації, придбання будівельних матеріалів, пиломатеріалів, лісо продукції та інше</w:t>
            </w:r>
            <w:r w:rsidRPr="003D059C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Забезпечення функціонування та належного стану   вулиць доріг, тротуарів, мостів, підвісних мостів, мостових переходів підпірних стінок.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943C14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39</w:t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943C14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29500</w:t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943C14" w:rsidP="00943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9500</w:t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Створення муралів на об’єктах благоустрою Рахівської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Покращення естетичного оформлення об’єктів благоустрою громади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Будівництво, реконструкція, капітальний, поточний ремонти, встановлення пам’ятників, обелісків, пам’ятних знаків, військових меморіалів та кладовищ, меморіальних дощок та знаків, барельєфів тощо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Увіковічення пам’яті загиблих воїнів</w:t>
            </w:r>
          </w:p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</w:tr>
      <w:tr w:rsidR="000A596A" w:rsidRPr="003D059C" w:rsidTr="000A596A">
        <w:trPr>
          <w:trHeight w:val="2218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lastRenderedPageBreak/>
              <w:t>Придбання підсипочних матеріалів (сіль, пісок, щебінь) для забезпечення експлуатації та безпеки дорожнього руху</w:t>
            </w:r>
            <w:r w:rsidR="00943C14"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. Придбання дорожніх знаків, дорожньої продукції. Оплата послуг із виготовлення дорожніх знаків.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тон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Забезпечення експлуатації та безпеки дорожнього руху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943C14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943C14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9</w:t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943C14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9</w:t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  <w:t>Придбання зелених насаджень, квітів, добрив.  Придбання лавок, ремонт лавок для відпочинку. Придбання щебіню, піску, гравійно-піщаної суміші.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Благоустрій території громади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</w:t>
            </w:r>
          </w:p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  <w:lang w:eastAsia="en-US"/>
              </w:rPr>
              <w:t>Проведення капітального, поточного ремонту дитячих, спортивних майданчиків, придбання деталей та комплектуючих для заміни. Встановлення (придбання) дитячих та спортивних майданчиків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Утримання в належному стані дитячих та спортивних майданчиків. Встановлення нових дитячих та спортивних майданчиків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Забезпечення поточного ремонту службових приміщень та глядацьких трибун комплексу будівель та споруд стадіону ,,Карпати”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Забезпечення функціонування та належного стану  </w: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службових приміщень та глядацьких трибун комплексу будівель та споруд стадіону ,,Карпати”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Міська рада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Місцевий</w:t>
            </w:r>
          </w:p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Оплата послуг з відведення стічних (дощових) вод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(м.куб)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100,0</w:t>
            </w:r>
          </w:p>
        </w:tc>
      </w:tr>
      <w:tr w:rsidR="000A596A" w:rsidRPr="003D059C" w:rsidTr="000A596A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Разом: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425052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begin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instrText xml:space="preserve"> =SUM(ABOVE) </w:instrTex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separate"/>
            </w:r>
            <w:r w:rsidR="000A596A" w:rsidRPr="003D059C"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  <w:t>111342</w: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end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425052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begin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instrText xml:space="preserve"> =SUM(ABOVE) </w:instrTex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separate"/>
            </w:r>
            <w:r w:rsidR="000A596A" w:rsidRPr="003D059C"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  <w:t>67071</w: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end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425052" w:rsidP="000A5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begin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instrText xml:space="preserve"> =SUM(ABOVE) </w:instrTex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separate"/>
            </w:r>
            <w:r w:rsidR="000A596A" w:rsidRPr="003D059C"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  <w:t>44271</w:t>
            </w:r>
            <w:r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fldChar w:fldCharType="end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</w:tr>
    </w:tbl>
    <w:p w:rsidR="000A596A" w:rsidRPr="003D059C" w:rsidRDefault="000A596A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A596A" w:rsidRPr="003D059C" w:rsidRDefault="000A596A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A596A" w:rsidRPr="003D059C" w:rsidSect="00276808">
          <w:pgSz w:w="16838" w:h="11906" w:orient="landscape"/>
          <w:pgMar w:top="1559" w:right="851" w:bottom="1134" w:left="709" w:header="709" w:footer="709" w:gutter="0"/>
          <w:cols w:space="720"/>
        </w:sectPr>
      </w:pPr>
    </w:p>
    <w:p w:rsidR="000A596A" w:rsidRPr="003D059C" w:rsidRDefault="000A596A" w:rsidP="000A59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96A" w:rsidRPr="003D059C" w:rsidRDefault="000A596A" w:rsidP="000A59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* Перелік спеціалізованої техніки та комплектуючих, яку необхідно закупити для МКП «Рахівкомунсервіс»</w:t>
      </w:r>
    </w:p>
    <w:p w:rsidR="000A596A" w:rsidRPr="003D059C" w:rsidRDefault="000A596A" w:rsidP="000A59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4251"/>
        <w:gridCol w:w="2393"/>
        <w:gridCol w:w="2393"/>
      </w:tblGrid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№з/п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Найменування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К-сть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Очікувана вартість (фінансування з міського бюджету) </w:t>
            </w:r>
          </w:p>
          <w:p w:rsidR="000A596A" w:rsidRPr="003D059C" w:rsidRDefault="000A596A" w:rsidP="000A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тис.грн.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Сміттєвоз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Екскаватор – навантажувач JCB 4CX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5100,0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Мулососна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4500,0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Поливомийна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Грейдер дорожній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5400,0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Підмітально – притиральна машина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1100,0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Розкидувач технічної солі причіпний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Підмітальна щітка з бункером та зрошенням, причіпна на МТЗ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Автомобільні шини, акумулятори, запчастини, </w:t>
            </w:r>
          </w:p>
          <w:p w:rsidR="000A596A" w:rsidRPr="003D059C" w:rsidRDefault="000A596A" w:rsidP="000A596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вузли та агрегати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300,0</w:t>
            </w:r>
          </w:p>
        </w:tc>
      </w:tr>
      <w:tr w:rsidR="000A596A" w:rsidRPr="003D059C" w:rsidTr="000A596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96A" w:rsidRPr="003D059C" w:rsidRDefault="000A596A" w:rsidP="000A5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0A596A" w:rsidP="000A59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Разом: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425052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instrText xml:space="preserve"> =SUM(ABOVE) </w:instrText>
            </w: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 w:rsidR="000A596A" w:rsidRPr="003D059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>59</w:t>
            </w: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96A" w:rsidRPr="003D059C" w:rsidRDefault="00425052" w:rsidP="000A596A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instrText xml:space="preserve"> =SUM(ABOVE) </w:instrText>
            </w: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 w:rsidR="000A596A" w:rsidRPr="003D059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en-US"/>
              </w:rPr>
              <w:t>28700</w:t>
            </w:r>
            <w:r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  <w:r w:rsidR="000A596A" w:rsidRPr="003D0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,0</w:t>
            </w:r>
          </w:p>
        </w:tc>
      </w:tr>
    </w:tbl>
    <w:p w:rsidR="000A596A" w:rsidRPr="003D059C" w:rsidRDefault="000A596A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28"/>
          <w:lang w:eastAsia="ru-RU"/>
        </w:rPr>
      </w:pPr>
    </w:p>
    <w:p w:rsidR="000A596A" w:rsidRPr="003D059C" w:rsidRDefault="000A596A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0A596A" w:rsidRPr="003D059C" w:rsidRDefault="000A596A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0A596A" w:rsidRPr="003D059C" w:rsidRDefault="000A596A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>В.п. міського голови,</w:t>
      </w:r>
    </w:p>
    <w:p w:rsidR="000A596A" w:rsidRPr="003D059C" w:rsidRDefault="000A596A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</w:t>
      </w: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D059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Євген МОЛНАР</w:t>
      </w: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808" w:rsidRPr="003D059C" w:rsidRDefault="00276808" w:rsidP="000A5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6683" w:rsidRPr="003D059C" w:rsidRDefault="00F76683" w:rsidP="00542F6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A596A" w:rsidRPr="003D059C" w:rsidRDefault="000A596A" w:rsidP="00542F6F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0A596A" w:rsidRPr="003D059C" w:rsidSect="00762A61">
      <w:pgSz w:w="11906" w:h="16838"/>
      <w:pgMar w:top="709" w:right="1559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FEB" w:rsidRDefault="007C2FEB" w:rsidP="00943C14">
      <w:pPr>
        <w:spacing w:after="0" w:line="240" w:lineRule="auto"/>
      </w:pPr>
      <w:r>
        <w:separator/>
      </w:r>
    </w:p>
  </w:endnote>
  <w:endnote w:type="continuationSeparator" w:id="1">
    <w:p w:rsidR="007C2FEB" w:rsidRDefault="007C2FEB" w:rsidP="0094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FEB" w:rsidRDefault="007C2FEB" w:rsidP="00943C14">
      <w:pPr>
        <w:spacing w:after="0" w:line="240" w:lineRule="auto"/>
      </w:pPr>
      <w:r>
        <w:separator/>
      </w:r>
    </w:p>
  </w:footnote>
  <w:footnote w:type="continuationSeparator" w:id="1">
    <w:p w:rsidR="007C2FEB" w:rsidRDefault="007C2FEB" w:rsidP="00943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singleLevel"/>
    <w:tmpl w:val="0000003B"/>
    <w:name w:val="WW8Num59"/>
    <w:lvl w:ilvl="0">
      <w:start w:val="6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/>
        <w:color w:val="auto"/>
        <w:sz w:val="22"/>
      </w:rPr>
    </w:lvl>
  </w:abstractNum>
  <w:abstractNum w:abstractNumId="1">
    <w:nsid w:val="01FA0ADA"/>
    <w:multiLevelType w:val="hybridMultilevel"/>
    <w:tmpl w:val="9AFE6FF2"/>
    <w:lvl w:ilvl="0" w:tplc="D500DE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0FB7"/>
    <w:multiLevelType w:val="hybridMultilevel"/>
    <w:tmpl w:val="5C40599A"/>
    <w:lvl w:ilvl="0" w:tplc="F2D44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A83"/>
    <w:rsid w:val="000A484A"/>
    <w:rsid w:val="000A596A"/>
    <w:rsid w:val="00276808"/>
    <w:rsid w:val="003D059C"/>
    <w:rsid w:val="00425052"/>
    <w:rsid w:val="004C62C1"/>
    <w:rsid w:val="00542F6F"/>
    <w:rsid w:val="00762A61"/>
    <w:rsid w:val="007C2FEB"/>
    <w:rsid w:val="00942942"/>
    <w:rsid w:val="00943C14"/>
    <w:rsid w:val="00955A8A"/>
    <w:rsid w:val="00BB7D7C"/>
    <w:rsid w:val="00E170BA"/>
    <w:rsid w:val="00F26C00"/>
    <w:rsid w:val="00F43D3C"/>
    <w:rsid w:val="00F61A83"/>
    <w:rsid w:val="00F7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4A"/>
  </w:style>
  <w:style w:type="paragraph" w:styleId="1">
    <w:name w:val="heading 1"/>
    <w:basedOn w:val="a"/>
    <w:next w:val="a"/>
    <w:link w:val="10"/>
    <w:qFormat/>
    <w:rsid w:val="00F61A83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A83"/>
    <w:rPr>
      <w:rFonts w:ascii="Courier New" w:eastAsia="Times New Roman" w:hAnsi="Courier New" w:cs="Times New Roman"/>
      <w:b/>
      <w:sz w:val="28"/>
      <w:szCs w:val="24"/>
      <w:lang w:eastAsia="ru-RU"/>
    </w:rPr>
  </w:style>
  <w:style w:type="table" w:styleId="a3">
    <w:name w:val="Table Grid"/>
    <w:basedOn w:val="a1"/>
    <w:uiPriority w:val="59"/>
    <w:rsid w:val="00F6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4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3C14"/>
  </w:style>
  <w:style w:type="paragraph" w:styleId="a6">
    <w:name w:val="footer"/>
    <w:basedOn w:val="a"/>
    <w:link w:val="a7"/>
    <w:uiPriority w:val="99"/>
    <w:semiHidden/>
    <w:unhideWhenUsed/>
    <w:rsid w:val="0094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3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5072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2023-10-19T08:25:00Z</dcterms:created>
  <dcterms:modified xsi:type="dcterms:W3CDTF">2023-10-25T12:00:00Z</dcterms:modified>
</cp:coreProperties>
</file>