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16" w:rsidRPr="00327C6B" w:rsidRDefault="00EC7E16" w:rsidP="00EC7E1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E16" w:rsidRPr="00327C6B" w:rsidRDefault="00EC7E16" w:rsidP="00EC7E1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 сесія восьмого скликання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__ ________ 2023  року  </w:t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безоплатну передачу комунального 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майна (майнових цінностей)</w:t>
      </w:r>
    </w:p>
    <w:p w:rsidR="00EC7E16" w:rsidRPr="00327C6B" w:rsidRDefault="00EC7E16" w:rsidP="00EC7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Закону України  «Про місцеве самоврядування в Україні», «Про правовий режим воєнного стану», враховуючи програму матеріально-технічного забезпечення  Рахівського РТЦК та СП, розглянувши лист-клопотання Рахівського районного центру комплектування та соціальної підтримки про забезпечення необхідними товарно-матеріальними цінностями та з метою виконання завдань із забезпечення національної безпеки і оборони, відсічі і стримування збройної агресії російської федерації, та звернення військової частини А4117 про передачу товарно-матеріальних цінностей:</w:t>
      </w:r>
    </w:p>
    <w:p w:rsidR="00EC7E16" w:rsidRPr="00327C6B" w:rsidRDefault="00EC7E16" w:rsidP="00EC7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C7E16" w:rsidRPr="00327C6B" w:rsidRDefault="00EC7E16" w:rsidP="00EC7E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EC7E16" w:rsidRPr="00327C6B" w:rsidRDefault="00EC7E16" w:rsidP="00EC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pStyle w:val="1"/>
        <w:ind w:left="0" w:firstLine="900"/>
        <w:jc w:val="both"/>
        <w:rPr>
          <w:color w:val="000000" w:themeColor="text1"/>
          <w:sz w:val="28"/>
          <w:szCs w:val="28"/>
        </w:rPr>
      </w:pPr>
      <w:r w:rsidRPr="00327C6B">
        <w:rPr>
          <w:color w:val="000000" w:themeColor="text1"/>
          <w:sz w:val="28"/>
          <w:szCs w:val="28"/>
        </w:rPr>
        <w:t>1.Передати безоплатно комунальне майно (майнові цінності) з балансу Рахівської міської ради на баланс Рахівського РТЦК та СП Рахівської міської ради (згідно додатку №1).</w:t>
      </w:r>
    </w:p>
    <w:p w:rsidR="00EC7E16" w:rsidRPr="00327C6B" w:rsidRDefault="00EC7E16" w:rsidP="00EC7E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Уповноважити завідуючого господарством  Рахівської міської ради (Миколу </w:t>
      </w:r>
      <w:proofErr w:type="spellStart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Шемоту</w:t>
      </w:r>
      <w:proofErr w:type="spellEnd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) та начальника відділу забезпечення Рахівського РТЦК та СП (майора Віктора Дзюбака) провести приймання-передачу майна згідно чинного законодавства України з обов’язковим складанням актів приймання-передачі майна вказаного у додатку №1.</w:t>
      </w:r>
    </w:p>
    <w:p w:rsidR="00EC7E16" w:rsidRPr="00327C6B" w:rsidRDefault="00EC7E16" w:rsidP="00EC7E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3. Передати на баланс військової частини А 4117 товарно-матеріальні цінності ( згідно додатку №2).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C7E16" w:rsidRPr="00327C6B" w:rsidRDefault="00EC7E16" w:rsidP="00EC7E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4. Уповноважити завідуючого господарством Рахівської міської ради (Миколу </w:t>
      </w:r>
      <w:proofErr w:type="spellStart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Шемоту</w:t>
      </w:r>
      <w:proofErr w:type="spellEnd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та </w:t>
      </w:r>
      <w:proofErr w:type="spellStart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т.в.о</w:t>
      </w:r>
      <w:proofErr w:type="spellEnd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. військової частини А4117 (підполковника Едуарда Кравченка) провести приймання-передачу майна згідно чинного законодавства України з обов’язковим складанням актів приймання-передачі майна вказаного у додатку № 2.</w:t>
      </w:r>
    </w:p>
    <w:p w:rsidR="00EC7E16" w:rsidRPr="00327C6B" w:rsidRDefault="00EC7E16" w:rsidP="00EC7E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5.Контроль за виконанням даного рішення покласти на постійну комісію</w:t>
      </w:r>
      <w:r w:rsidRPr="00327C6B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 питань</w:t>
      </w:r>
      <w:r w:rsidRPr="00327C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управління комунальною власністю, підприємництва та промисловості (</w:t>
      </w:r>
      <w:proofErr w:type="spellStart"/>
      <w:r w:rsidRPr="00327C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Петращук</w:t>
      </w:r>
      <w:proofErr w:type="spellEnd"/>
      <w:r w:rsidRPr="00327C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І.В.).</w:t>
      </w:r>
    </w:p>
    <w:p w:rsidR="00EC7E16" w:rsidRPr="00327C6B" w:rsidRDefault="00EC7E16" w:rsidP="00EC7E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</w:t>
      </w:r>
    </w:p>
    <w:p w:rsidR="00EC7E16" w:rsidRPr="00327C6B" w:rsidRDefault="00EC7E16" w:rsidP="00EC7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Євген МОЛНАР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27C6B">
        <w:rPr>
          <w:rFonts w:ascii="Times New Roman" w:hAnsi="Times New Roman" w:cs="Times New Roman"/>
          <w:color w:val="000000" w:themeColor="text1"/>
        </w:rPr>
        <w:br w:type="page"/>
      </w: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right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67"/>
      </w:tblGrid>
      <w:tr w:rsidR="00EC7E16" w:rsidRPr="00327C6B" w:rsidTr="0054796B">
        <w:trPr>
          <w:jc w:val="right"/>
        </w:trPr>
        <w:tc>
          <w:tcPr>
            <w:tcW w:w="3267" w:type="dxa"/>
            <w:hideMark/>
          </w:tcPr>
          <w:p w:rsidR="00EC7E16" w:rsidRPr="00327C6B" w:rsidRDefault="00EC7E16" w:rsidP="00547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       Додаток №1                                                                                 до рішення міської ради  </w:t>
            </w:r>
          </w:p>
          <w:p w:rsidR="00EC7E16" w:rsidRPr="00327C6B" w:rsidRDefault="00EC7E16" w:rsidP="00547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32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-ої</w:t>
            </w:r>
            <w:proofErr w:type="spellEnd"/>
            <w:r w:rsidRPr="0032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сесії 8-го скликання                                                                                              від  ___  р. №___</w:t>
            </w:r>
          </w:p>
        </w:tc>
      </w:tr>
    </w:tbl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П Е Р Е Л І К</w:t>
      </w: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 (майнових цінностей), які передаються безоплатно  з балансу Рахівської міської ради до Рахівського РТЦК та СП</w:t>
      </w:r>
    </w:p>
    <w:tbl>
      <w:tblPr>
        <w:tblpPr w:leftFromText="180" w:rightFromText="180" w:bottomFromText="200" w:vertAnchor="text" w:horzAnchor="margin" w:tblpXSpec="right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8"/>
        <w:gridCol w:w="3409"/>
        <w:gridCol w:w="16"/>
        <w:gridCol w:w="1326"/>
        <w:gridCol w:w="1745"/>
        <w:gridCol w:w="1134"/>
        <w:gridCol w:w="774"/>
      </w:tblGrid>
      <w:tr w:rsidR="00EC7E16" w:rsidRPr="00327C6B" w:rsidTr="0054796B">
        <w:trPr>
          <w:trHeight w:val="9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327C6B">
              <w:rPr>
                <w:rFonts w:ascii="Times New Roman" w:hAnsi="Times New Roman" w:cs="Times New Roman"/>
                <w:color w:val="000000" w:themeColor="text1"/>
              </w:rPr>
              <w:br/>
              <w:t>п/п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Назва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Одиниця</w:t>
            </w:r>
            <w:r w:rsidRPr="00327C6B">
              <w:rPr>
                <w:rFonts w:ascii="Times New Roman" w:hAnsi="Times New Roman" w:cs="Times New Roman"/>
                <w:color w:val="000000" w:themeColor="text1"/>
              </w:rPr>
              <w:br/>
              <w:t>виміру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Вартість за одиницю</w:t>
            </w:r>
            <w:r w:rsidRPr="00327C6B">
              <w:rPr>
                <w:rFonts w:ascii="Times New Roman" w:hAnsi="Times New Roman" w:cs="Times New Roman"/>
                <w:color w:val="000000" w:themeColor="text1"/>
              </w:rPr>
              <w:br/>
              <w:t>(грн.)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Сума</w:t>
            </w:r>
            <w:r w:rsidRPr="00327C6B">
              <w:rPr>
                <w:rFonts w:ascii="Times New Roman" w:hAnsi="Times New Roman" w:cs="Times New Roman"/>
                <w:color w:val="000000" w:themeColor="text1"/>
              </w:rPr>
              <w:br/>
              <w:t>грн.</w:t>
            </w:r>
          </w:p>
        </w:tc>
      </w:tr>
      <w:tr w:rsidR="00EC7E16" w:rsidRPr="00327C6B" w:rsidTr="0054796B">
        <w:trPr>
          <w:trHeight w:val="11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 xml:space="preserve">Стільці офісні </w:t>
            </w:r>
            <w:proofErr w:type="spellStart"/>
            <w:r w:rsidRPr="00327C6B">
              <w:rPr>
                <w:rFonts w:ascii="Times New Roman" w:hAnsi="Times New Roman" w:cs="Times New Roman"/>
                <w:color w:val="000000" w:themeColor="text1"/>
              </w:rPr>
              <w:t>Квест</w:t>
            </w:r>
            <w:proofErr w:type="spellEnd"/>
            <w:r w:rsidRPr="00327C6B">
              <w:rPr>
                <w:rFonts w:ascii="Times New Roman" w:hAnsi="Times New Roman" w:cs="Times New Roman"/>
                <w:color w:val="000000" w:themeColor="text1"/>
              </w:rPr>
              <w:t xml:space="preserve"> хром шкірозамінник чорний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br/>
              <w:t>Шт.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br/>
              <w:t>1332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b/>
                <w:color w:val="000000" w:themeColor="text1"/>
              </w:rPr>
              <w:br/>
              <w:t>39960</w:t>
            </w:r>
          </w:p>
        </w:tc>
      </w:tr>
      <w:tr w:rsidR="00EC7E16" w:rsidRPr="00327C6B" w:rsidTr="0054796B">
        <w:trPr>
          <w:trHeight w:val="580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Всього: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39960</w:t>
            </w:r>
          </w:p>
        </w:tc>
      </w:tr>
    </w:tbl>
    <w:p w:rsidR="00EC7E16" w:rsidRPr="00327C6B" w:rsidRDefault="00EC7E16" w:rsidP="00EC7E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</w:t>
      </w:r>
    </w:p>
    <w:p w:rsidR="00EC7E16" w:rsidRPr="00327C6B" w:rsidRDefault="00EC7E16" w:rsidP="00EC7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Євген МОЛНАР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right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67"/>
      </w:tblGrid>
      <w:tr w:rsidR="00EC7E16" w:rsidRPr="00327C6B" w:rsidTr="0054796B">
        <w:trPr>
          <w:jc w:val="right"/>
        </w:trPr>
        <w:tc>
          <w:tcPr>
            <w:tcW w:w="3267" w:type="dxa"/>
            <w:hideMark/>
          </w:tcPr>
          <w:p w:rsidR="00EC7E16" w:rsidRPr="00327C6B" w:rsidRDefault="00EC7E16" w:rsidP="00547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        Додаток №2                                                                               до рішення міської ради  </w:t>
            </w:r>
          </w:p>
          <w:p w:rsidR="00EC7E16" w:rsidRPr="00327C6B" w:rsidRDefault="00EC7E16" w:rsidP="005479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32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-ої</w:t>
            </w:r>
            <w:proofErr w:type="spellEnd"/>
            <w:r w:rsidRPr="00327C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сесії 8-го скликання                                                                                              від  ___  р. №___</w:t>
            </w:r>
          </w:p>
        </w:tc>
      </w:tr>
    </w:tbl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П Е Р Е Л І К</w:t>
      </w:r>
    </w:p>
    <w:p w:rsidR="00EC7E16" w:rsidRPr="00327C6B" w:rsidRDefault="00EC7E16" w:rsidP="00EC7E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майнових цінностей, які передаються безоплатно  з балансу Рахівської міської ради до військової частини А4117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bottomFromText="200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8"/>
        <w:gridCol w:w="3409"/>
        <w:gridCol w:w="16"/>
        <w:gridCol w:w="1687"/>
        <w:gridCol w:w="8"/>
        <w:gridCol w:w="1376"/>
        <w:gridCol w:w="1134"/>
        <w:gridCol w:w="1052"/>
      </w:tblGrid>
      <w:tr w:rsidR="00EC7E16" w:rsidRPr="00327C6B" w:rsidTr="0054796B">
        <w:trPr>
          <w:trHeight w:val="9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327C6B">
              <w:rPr>
                <w:rFonts w:ascii="Times New Roman" w:hAnsi="Times New Roman" w:cs="Times New Roman"/>
                <w:color w:val="000000" w:themeColor="text1"/>
              </w:rPr>
              <w:br/>
              <w:t>п/п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Назва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27C6B">
              <w:rPr>
                <w:rFonts w:ascii="Times New Roman" w:hAnsi="Times New Roman" w:cs="Times New Roman"/>
                <w:color w:val="000000" w:themeColor="text1"/>
              </w:rPr>
              <w:t>Одиницявиміру</w:t>
            </w:r>
            <w:proofErr w:type="spellEnd"/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27C6B">
              <w:rPr>
                <w:rFonts w:ascii="Times New Roman" w:hAnsi="Times New Roman" w:cs="Times New Roman"/>
                <w:color w:val="000000" w:themeColor="text1"/>
              </w:rPr>
              <w:t>Кількіс</w:t>
            </w:r>
            <w:proofErr w:type="spellEnd"/>
            <w:r w:rsidRPr="00327C6B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327C6B">
              <w:rPr>
                <w:rFonts w:ascii="Times New Roman" w:hAnsi="Times New Roman" w:cs="Times New Roman"/>
                <w:color w:val="000000" w:themeColor="text1"/>
              </w:rPr>
              <w:t>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Вартість за одиницю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Сума.</w:t>
            </w:r>
            <w:r w:rsidRPr="00327C6B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327C6B">
              <w:rPr>
                <w:rFonts w:ascii="Times New Roman" w:hAnsi="Times New Roman" w:cs="Times New Roman"/>
                <w:color w:val="000000" w:themeColor="text1"/>
              </w:rPr>
              <w:t>грн</w:t>
            </w:r>
            <w:proofErr w:type="spellEnd"/>
          </w:p>
        </w:tc>
      </w:tr>
      <w:tr w:rsidR="00EC7E16" w:rsidRPr="00327C6B" w:rsidTr="0054796B">
        <w:trPr>
          <w:trHeight w:val="11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Генератор бензиновий А.М.С. НН 2800 2,3 кВт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br/>
              <w:t>Шт.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br/>
              <w:t>25000,00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327C6B">
              <w:rPr>
                <w:rFonts w:ascii="Times New Roman" w:hAnsi="Times New Roman" w:cs="Times New Roman"/>
                <w:bCs/>
                <w:color w:val="000000" w:themeColor="text1"/>
              </w:rPr>
              <w:t>25000,00</w:t>
            </w:r>
          </w:p>
        </w:tc>
      </w:tr>
      <w:tr w:rsidR="00EC7E16" w:rsidRPr="00327C6B" w:rsidTr="0054796B">
        <w:trPr>
          <w:trHeight w:val="580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 xml:space="preserve">Портативне джерело живлення малої потужності </w:t>
            </w:r>
            <w:proofErr w:type="spellStart"/>
            <w:r w:rsidRPr="00327C6B">
              <w:rPr>
                <w:rFonts w:ascii="Times New Roman" w:hAnsi="Times New Roman" w:cs="Times New Roman"/>
                <w:color w:val="000000" w:themeColor="text1"/>
              </w:rPr>
              <w:t>GoalZeroYeti</w:t>
            </w:r>
            <w:proofErr w:type="spellEnd"/>
            <w:r w:rsidRPr="00327C6B">
              <w:rPr>
                <w:rFonts w:ascii="Times New Roman" w:hAnsi="Times New Roman" w:cs="Times New Roman"/>
                <w:color w:val="000000" w:themeColor="text1"/>
              </w:rPr>
              <w:t xml:space="preserve"> 500X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29021,51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29021,51</w:t>
            </w:r>
          </w:p>
        </w:tc>
      </w:tr>
      <w:tr w:rsidR="00EC7E16" w:rsidRPr="00327C6B" w:rsidTr="0054796B">
        <w:trPr>
          <w:trHeight w:val="580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Всього: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16" w:rsidRPr="00327C6B" w:rsidRDefault="00EC7E16" w:rsidP="00547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16" w:rsidRPr="00327C6B" w:rsidRDefault="00EC7E16" w:rsidP="00547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327C6B">
              <w:rPr>
                <w:rFonts w:ascii="Times New Roman" w:hAnsi="Times New Roman" w:cs="Times New Roman"/>
                <w:color w:val="000000" w:themeColor="text1"/>
              </w:rPr>
              <w:t>54021,51</w:t>
            </w:r>
          </w:p>
        </w:tc>
      </w:tr>
    </w:tbl>
    <w:p w:rsidR="00EC7E16" w:rsidRPr="00327C6B" w:rsidRDefault="00EC7E16" w:rsidP="00EC7E1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C7E16" w:rsidRPr="00327C6B" w:rsidRDefault="00EC7E16" w:rsidP="00EC7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</w:t>
      </w:r>
    </w:p>
    <w:p w:rsidR="00EC7E16" w:rsidRPr="00327C6B" w:rsidRDefault="00EC7E16" w:rsidP="00EC7E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C6B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Євген МОЛНАР</w:t>
      </w: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E16" w:rsidRPr="00327C6B" w:rsidRDefault="00EC7E16" w:rsidP="00EC7E1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2601F" w:rsidRDefault="0052601F"/>
    <w:sectPr w:rsidR="00526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>
    <w:useFELayout/>
  </w:compat>
  <w:rsids>
    <w:rsidRoot w:val="00EC7E16"/>
    <w:rsid w:val="0052601F"/>
    <w:rsid w:val="00EC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E1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EC7E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2256</Words>
  <Characters>1287</Characters>
  <Application>Microsoft Office Word</Application>
  <DocSecurity>0</DocSecurity>
  <Lines>10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2023-10-25T12:58:00Z</dcterms:created>
  <dcterms:modified xsi:type="dcterms:W3CDTF">2023-10-25T12:58:00Z</dcterms:modified>
</cp:coreProperties>
</file>