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8" w:rsidRPr="00534D67" w:rsidRDefault="00182528" w:rsidP="00182528">
      <w:pPr>
        <w:jc w:val="right"/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tabs>
          <w:tab w:val="center" w:pos="2004"/>
          <w:tab w:val="left" w:pos="3281"/>
        </w:tabs>
        <w:rPr>
          <w:color w:val="000000" w:themeColor="text1"/>
          <w:sz w:val="28"/>
          <w:szCs w:val="28"/>
          <w:lang w:eastAsia="ru-RU"/>
        </w:rPr>
      </w:pPr>
      <w:r w:rsidRPr="00534D67">
        <w:rPr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97CAC6F" wp14:editId="0EEFCC42">
            <wp:simplePos x="0" y="0"/>
            <wp:positionH relativeFrom="column">
              <wp:posOffset>2658745</wp:posOffset>
            </wp:positionH>
            <wp:positionV relativeFrom="paragraph">
              <wp:posOffset>69850</wp:posOffset>
            </wp:positionV>
            <wp:extent cx="600710" cy="461010"/>
            <wp:effectExtent l="0" t="0" r="889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  <w:r w:rsidRPr="00534D67">
        <w:rPr>
          <w:color w:val="000000" w:themeColor="text1"/>
          <w:sz w:val="28"/>
          <w:szCs w:val="28"/>
          <w:lang w:eastAsia="ru-RU"/>
        </w:rPr>
        <w:t>Рахівська міська рада</w:t>
      </w: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  <w:r w:rsidRPr="00534D67">
        <w:rPr>
          <w:color w:val="000000" w:themeColor="text1"/>
          <w:sz w:val="28"/>
          <w:szCs w:val="28"/>
          <w:lang w:eastAsia="ru-RU"/>
        </w:rPr>
        <w:t>виконавчий комітет</w:t>
      </w: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  <w:r w:rsidRPr="00534D67">
        <w:rPr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534D67">
        <w:rPr>
          <w:color w:val="000000" w:themeColor="text1"/>
          <w:sz w:val="28"/>
          <w:szCs w:val="28"/>
          <w:lang w:eastAsia="ru-RU"/>
        </w:rPr>
        <w:t>Н</w:t>
      </w:r>
      <w:proofErr w:type="spellEnd"/>
      <w:r w:rsidRPr="00534D67">
        <w:rPr>
          <w:color w:val="000000" w:themeColor="text1"/>
          <w:sz w:val="28"/>
          <w:szCs w:val="28"/>
          <w:lang w:eastAsia="ru-RU"/>
        </w:rPr>
        <w:t xml:space="preserve"> Я</w:t>
      </w:r>
    </w:p>
    <w:p w:rsidR="00182528" w:rsidRPr="00534D67" w:rsidRDefault="00182528" w:rsidP="0018252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82528" w:rsidRPr="00534D67" w:rsidRDefault="00182528" w:rsidP="0018252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34D67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12 вересня 20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23 року №78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  <w:lang w:eastAsia="ru-RU"/>
        </w:rPr>
      </w:pPr>
      <w:r w:rsidRPr="00534D67">
        <w:rPr>
          <w:color w:val="000000" w:themeColor="text1"/>
          <w:sz w:val="28"/>
          <w:szCs w:val="28"/>
          <w:lang w:eastAsia="ru-RU"/>
        </w:rPr>
        <w:t xml:space="preserve">м. Рахів 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>Про обмеження режиму роботи закладів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 xml:space="preserve">громадського харчування  та закладів, 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>у яких проводяться діяльність у сфері розваг,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 xml:space="preserve">що діють на території Рахівської 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 xml:space="preserve">територіальної громади 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jc w:val="both"/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ab/>
        <w:t xml:space="preserve"> Відповідно ст.24 Закону України «Про забезпечення санітарного та епідемічного благополуччя населення»,  </w:t>
      </w:r>
      <w:r w:rsidRPr="00534D67">
        <w:rPr>
          <w:rStyle w:val="rvts6"/>
          <w:color w:val="000000" w:themeColor="text1"/>
          <w:sz w:val="28"/>
          <w:szCs w:val="28"/>
          <w:shd w:val="clear" w:color="auto" w:fill="FFFFFF"/>
        </w:rPr>
        <w:t>ч.1 ст.8 Закону України «Про правовий режим воєнного стану»</w:t>
      </w:r>
      <w:r w:rsidRPr="00534D67">
        <w:rPr>
          <w:color w:val="000000" w:themeColor="text1"/>
          <w:sz w:val="28"/>
          <w:szCs w:val="28"/>
          <w:lang w:eastAsia="ar-SA"/>
        </w:rPr>
        <w:t xml:space="preserve">, Указу Президента України  № 64/2022 «Про введення  воєнного стану в Україні», </w:t>
      </w:r>
      <w:r w:rsidRPr="00534D67">
        <w:rPr>
          <w:color w:val="000000" w:themeColor="text1"/>
          <w:sz w:val="28"/>
          <w:szCs w:val="28"/>
        </w:rPr>
        <w:t>Закону України «Про місцеве самоврядування в Україні», з метою дотримання на території Рахівської територіальної громади громадського порядку в умовах  воєнного стану, виконком міської ради</w:t>
      </w:r>
    </w:p>
    <w:p w:rsidR="00182528" w:rsidRPr="00534D67" w:rsidRDefault="00182528" w:rsidP="00182528">
      <w:pPr>
        <w:jc w:val="both"/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jc w:val="center"/>
        <w:rPr>
          <w:bCs/>
          <w:color w:val="000000" w:themeColor="text1"/>
          <w:sz w:val="28"/>
          <w:szCs w:val="28"/>
        </w:rPr>
      </w:pPr>
      <w:r w:rsidRPr="00534D67">
        <w:rPr>
          <w:bCs/>
          <w:color w:val="000000" w:themeColor="text1"/>
          <w:sz w:val="28"/>
          <w:szCs w:val="28"/>
        </w:rPr>
        <w:t>в и р і ш и в  :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ind w:firstLine="708"/>
        <w:jc w:val="both"/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>1.  Обмежити режим роботи закладів громадського харчування  та закладів, у яких проводяться діяльність у сфері розваг, що діють на території Рахівської територіальної громади  з  23.00 год. до 06.00 год.</w:t>
      </w:r>
    </w:p>
    <w:p w:rsidR="00182528" w:rsidRPr="00534D67" w:rsidRDefault="00182528" w:rsidP="00182528">
      <w:pPr>
        <w:ind w:firstLine="708"/>
        <w:jc w:val="both"/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 xml:space="preserve">2. Заборонити проведення салютів, феєрверків, використання піротехнічних засобів на території Рахівської територіальної громади – цілодобово. </w:t>
      </w:r>
    </w:p>
    <w:p w:rsidR="00182528" w:rsidRPr="00534D67" w:rsidRDefault="00182528" w:rsidP="00182528">
      <w:pPr>
        <w:ind w:firstLine="708"/>
        <w:jc w:val="both"/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>3.Довести дане рішення до суб’єктів господарювання, які здійснюють діяльність у вищезазначених сферах</w:t>
      </w:r>
      <w:r w:rsidRPr="00534D67">
        <w:rPr>
          <w:noProof/>
          <w:color w:val="000000" w:themeColor="text1"/>
          <w:sz w:val="28"/>
          <w:szCs w:val="28"/>
        </w:rPr>
        <w:t xml:space="preserve"> в засобах масової інформації або в інший можливий спосіб.</w:t>
      </w:r>
      <w:r w:rsidRPr="00534D67">
        <w:rPr>
          <w:color w:val="000000" w:themeColor="text1"/>
          <w:sz w:val="28"/>
          <w:szCs w:val="28"/>
        </w:rPr>
        <w:t xml:space="preserve"> </w:t>
      </w:r>
    </w:p>
    <w:p w:rsidR="00182528" w:rsidRPr="00534D67" w:rsidRDefault="00182528" w:rsidP="00182528">
      <w:pPr>
        <w:ind w:firstLine="708"/>
        <w:jc w:val="both"/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>4. Просимо забезпечити Рахівському РВП ГУНП в Закарпатській області контроль пункту 1 даного рішення.</w:t>
      </w:r>
    </w:p>
    <w:p w:rsidR="00182528" w:rsidRPr="00534D67" w:rsidRDefault="00182528" w:rsidP="00182528">
      <w:pPr>
        <w:ind w:firstLine="708"/>
        <w:jc w:val="both"/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proofErr w:type="spellStart"/>
      <w:r w:rsidRPr="00534D67">
        <w:rPr>
          <w:color w:val="000000" w:themeColor="text1"/>
          <w:sz w:val="28"/>
          <w:szCs w:val="28"/>
        </w:rPr>
        <w:t>В.п</w:t>
      </w:r>
      <w:proofErr w:type="spellEnd"/>
      <w:r w:rsidRPr="00534D67">
        <w:rPr>
          <w:color w:val="000000" w:themeColor="text1"/>
          <w:sz w:val="28"/>
          <w:szCs w:val="28"/>
        </w:rPr>
        <w:t xml:space="preserve">. міського голови, </w:t>
      </w:r>
    </w:p>
    <w:p w:rsidR="00182528" w:rsidRPr="00534D67" w:rsidRDefault="00182528" w:rsidP="00182528">
      <w:pPr>
        <w:rPr>
          <w:color w:val="000000" w:themeColor="text1"/>
          <w:sz w:val="28"/>
          <w:szCs w:val="28"/>
        </w:rPr>
      </w:pPr>
      <w:r w:rsidRPr="00534D67">
        <w:rPr>
          <w:color w:val="000000" w:themeColor="text1"/>
          <w:sz w:val="28"/>
          <w:szCs w:val="28"/>
        </w:rPr>
        <w:t xml:space="preserve">секретар ради та виконкому                                                     Євген МОЛНАР </w:t>
      </w:r>
    </w:p>
    <w:p w:rsidR="001C232D" w:rsidRDefault="001C232D">
      <w:bookmarkStart w:id="0" w:name="_GoBack"/>
      <w:bookmarkEnd w:id="0"/>
    </w:p>
    <w:sectPr w:rsidR="001C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CE"/>
    <w:rsid w:val="00182528"/>
    <w:rsid w:val="001C232D"/>
    <w:rsid w:val="0064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1825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rvts6">
    <w:name w:val="rvts6"/>
    <w:basedOn w:val="a0"/>
    <w:rsid w:val="001825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1825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rvts6">
    <w:name w:val="rvts6"/>
    <w:basedOn w:val="a0"/>
    <w:rsid w:val="001825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2023-09-15T08:49:00Z</dcterms:created>
  <dcterms:modified xsi:type="dcterms:W3CDTF">2023-09-15T08:49:00Z</dcterms:modified>
</cp:coreProperties>
</file>