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245FBD" w:rsidRPr="00245FBD" w:rsidRDefault="00245FBD" w:rsidP="00245F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245FBD" w:rsidRPr="00245FBD" w:rsidRDefault="00245FBD" w:rsidP="00245F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45FBD" w:rsidRPr="00245FBD" w:rsidRDefault="00245FBD" w:rsidP="00245FB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B42F416" wp14:editId="129AD18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У К Р А Ї Н А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 сесія восьмого скликання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___ 2023 року 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bookmarkStart w:id="0" w:name="_GoBack"/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до рішення міської ради №436 </w:t>
      </w:r>
    </w:p>
    <w:p w:rsidR="00245FBD" w:rsidRPr="00245FBD" w:rsidRDefault="00245FBD" w:rsidP="0024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від 22.12.2022 р. «Про затвердження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Програми 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благоустрою населених пунктів</w:t>
      </w:r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Рахівської 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територіальної громади на 2023- 2024 роки» 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внесеними змінами від 02.02.2023 р. , 12.04.2023</w:t>
      </w:r>
    </w:p>
    <w:bookmarkEnd w:id="0"/>
    <w:p w:rsidR="00245FBD" w:rsidRPr="00245FBD" w:rsidRDefault="00245FBD" w:rsidP="00245F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Відповідно до ст. 26 Закону України «Про місцеве самоврядування в Україні»,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Рахівська міська рада</w:t>
      </w:r>
    </w:p>
    <w:p w:rsidR="00245FBD" w:rsidRPr="00245FBD" w:rsidRDefault="00245FBD" w:rsidP="00245FB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</w:p>
    <w:p w:rsidR="00245FBD" w:rsidRPr="00245FBD" w:rsidRDefault="00245FBD" w:rsidP="00245FB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В И Р І Ш И Л А:</w:t>
      </w:r>
    </w:p>
    <w:p w:rsidR="00245FBD" w:rsidRPr="00245FBD" w:rsidRDefault="00245FBD" w:rsidP="00245FBD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</w:p>
    <w:p w:rsidR="00245FBD" w:rsidRPr="00245FBD" w:rsidRDefault="00245FBD" w:rsidP="00245F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</w:t>
      </w:r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Внести</w:t>
      </w:r>
      <w:proofErr w:type="spellEnd"/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зміни до рішення міської ради №436 від 22.12.2022 р. «Про затвердження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Програми благоустрою населених пунктів</w:t>
      </w:r>
      <w:r w:rsidRPr="00245FB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Рахівської територіальної громади на 2023-2024 роки», а саме: </w:t>
      </w:r>
    </w:p>
    <w:p w:rsidR="00245FBD" w:rsidRPr="00245FBD" w:rsidRDefault="00245FBD" w:rsidP="00245F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додаток 1 до програми  «План заходів з виконання програми з благоустрою населених пунктів Рахівської територіальної громади на 2023 - 2024 роки» викласти у новій редакції, згідно додатку.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45FBD" w:rsidRPr="00245FBD" w:rsidRDefault="00245FBD" w:rsidP="00245F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sectPr w:rsidR="00245FBD" w:rsidRPr="00245FBD">
          <w:pgSz w:w="11906" w:h="16838"/>
          <w:pgMar w:top="851" w:right="851" w:bottom="709" w:left="1701" w:header="709" w:footer="709" w:gutter="0"/>
          <w:cols w:space="720"/>
        </w:sectPr>
      </w:pPr>
    </w:p>
    <w:p w:rsidR="00245FBD" w:rsidRPr="00245FBD" w:rsidRDefault="00245FBD" w:rsidP="00245FB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</w:t>
      </w:r>
      <w:r w:rsidRPr="00245FBD">
        <w:rPr>
          <w:rFonts w:ascii="Times New Roman" w:eastAsia="Calibri" w:hAnsi="Times New Roman" w:cs="Times New Roman"/>
          <w:b/>
          <w:color w:val="000000"/>
          <w:lang w:val="uk-UA"/>
        </w:rPr>
        <w:t>Додаток 1</w:t>
      </w:r>
    </w:p>
    <w:p w:rsidR="00245FBD" w:rsidRPr="00245FBD" w:rsidRDefault="00245FBD" w:rsidP="00245FB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План заходів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з виконання програми з благоустрою населених пунктів Рахівської територіальної громади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на 2023- 2024 роки</w:t>
      </w:r>
    </w:p>
    <w:p w:rsidR="00245FBD" w:rsidRPr="00245FBD" w:rsidRDefault="00245FBD" w:rsidP="00245F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3"/>
        <w:tblW w:w="15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992"/>
        <w:gridCol w:w="850"/>
        <w:gridCol w:w="851"/>
        <w:gridCol w:w="2551"/>
        <w:gridCol w:w="1560"/>
        <w:gridCol w:w="1701"/>
        <w:gridCol w:w="1559"/>
        <w:gridCol w:w="1134"/>
        <w:gridCol w:w="1134"/>
      </w:tblGrid>
      <w:tr w:rsidR="00245FBD" w:rsidRPr="00245FBD" w:rsidTr="00245FBD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Найменування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Найменування показника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Значення показника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Джерела фінансування (місцевий бюджет, інші джерела)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Прогнозний обсяг фінансових ресурсів для виконання завдань,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тис.грн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4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У томі числі за роками</w:t>
            </w:r>
          </w:p>
        </w:tc>
      </w:tr>
      <w:tr w:rsidR="00245FBD" w:rsidRPr="00245FBD" w:rsidTr="00245FBD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 роками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45FBD" w:rsidRPr="00245FBD" w:rsidTr="00245FBD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2024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FBD" w:rsidRPr="00245FBD" w:rsidRDefault="00245FBD" w:rsidP="0024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2024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14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техніки та комплектуючих МКП «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Рахівкомунсервіс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» Рахівської міської ради*, сплата податків та зборів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техніки МКП «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Рахівкомунсервіс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» Рахівської міської ради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28700,0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13100,0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контейнерів д/сміття (1000-1100л.)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контейнерів д/сміття (1000-1100л.)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контейнерів д/сміття 120л.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контейнерів д/сміття 120л.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750,0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Урни д/сміття стаціонарні 35-40л.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Урни д/сміття стаціонарні 35-40л.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75,0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Санітарна обрубка дерев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Санітарна обрубка дерев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375,0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Прочистка дощової каналізації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Прочистка дощової каналізації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Оплата за послуги по обслуговуванню мереж вуличного освітлення. Оплата електроенергії.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Оплата освітлення.</w:t>
            </w: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Оплата за послуги по обслуговуванню мереж вуличного освітлення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lang w:val="uk-UA"/>
              </w:rPr>
              <w:t>2500,0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благоустрою кладовищ (вивіз сміття з кладовища)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(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м.куб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благоустрою кладовищ (вивіз сміття з кладовища)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360,0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чол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новорічної ілюмінації та декорацій (монтаж/демонтаж конструкції)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Придбання новорічної ілюмінації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25,0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біотуалетів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чол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біотуалетів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250,0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Оплата послуг з обслуговування відеокамер спостереження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Послуги з обслуговування відеокамер спостереження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36,0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Виконання робіт із реконструкції, капітального, поточного ремонту об’єктів </w:t>
            </w: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благоустрою(в тому числі розроблення проектно-кошторисної документації її експертизи та інших супутніх робіт і послуг).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Роботи із реконструкції, капітального, поточного ремонту об’єктів благоустрою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 xml:space="preserve">Поточний, капітальний ремонт   вулиць, доріг,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тротуарів,мостів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, підвісних мостів, мостових переходів підпірних стінок. Виготовлення проектно-кошторисної документації, придбання будівельних матеріалів, пиломатеріалів, лісо продукції та інше</w:t>
            </w: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Забезпечення функціонування та належного стану   вулиць доріг, тротуарів, мостів, підвісних мостів, мостових переходів підпірних стінок.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Створення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муралів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 на об’єктах благоустрою Рахівської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Покращення естетичного оформлення об’єктів благоустрою громади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Будівництво, реконструкція, капітальний, поточний ремонти, встановлення пам’ятників, обелісків, пам’ятних знаків, військових меморіалів та кладовищ, меморіальних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дощок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 та знаків, барельєфів тощо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Увіковічення пам’яті загиблих воїнів</w:t>
            </w: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</w:tr>
      <w:tr w:rsidR="00245FBD" w:rsidRPr="00245FBD" w:rsidTr="00245FBD">
        <w:trPr>
          <w:trHeight w:val="2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 xml:space="preserve">Придбання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підсипочних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 матеріалів (сіль, пісок, щебінь) для забезпечення експлуатації та безпеки дорожнього руху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Забезпечення експлуатації та безпеки дорожнього руху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400,0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uk-UA"/>
              </w:rPr>
              <w:t xml:space="preserve">Придбання зелених насаджень, квітів, добрив.  Придбання лавок, ремонт лавок для відпочинку. Придбання 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uk-UA"/>
              </w:rPr>
              <w:t>щебіню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uk-UA"/>
              </w:rPr>
              <w:t>, піску, гравійно-піщаної суміші.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Благоустрій території громади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</w:t>
            </w: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500,0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uk-UA"/>
              </w:rPr>
              <w:t>Проведення капітального, поточного ремонту дитячих, спортивних майданчиків, придбання деталей та комплектуючих для заміни. Встановлення (придбання) дитячих та спортивних майданчиків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Утримання в належному стані дитячих та спортивних майданчиків. Встановлення нових дитячих та спортивних майданчиків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Забезпечення поточного ремонту 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 xml:space="preserve">Забезпечення функціонування та належного стану  </w: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Міська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</w:t>
            </w: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1500,0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Оплата послуг з відведення стічних (дощових)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(</w:t>
            </w:r>
            <w:proofErr w:type="spellStart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м.куб</w:t>
            </w:r>
            <w:proofErr w:type="spellEnd"/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7000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</w:tr>
      <w:tr w:rsidR="00245FBD" w:rsidRPr="00245FBD" w:rsidTr="00245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Разом: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begin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instrText xml:space="preserve"> =SUM(ABOVE) </w:instrTex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separate"/>
            </w:r>
            <w:r w:rsidRPr="00245FBD">
              <w:rPr>
                <w:rFonts w:ascii="Times New Roman" w:eastAsia="Calibri" w:hAnsi="Times New Roman" w:cs="Times New Roman"/>
                <w:noProof/>
                <w:color w:val="000000"/>
                <w:lang w:val="uk-UA"/>
              </w:rPr>
              <w:t>111342</w: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end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begin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instrText xml:space="preserve"> =SUM(ABOVE) </w:instrTex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separate"/>
            </w:r>
            <w:r w:rsidRPr="00245FBD">
              <w:rPr>
                <w:rFonts w:ascii="Times New Roman" w:eastAsia="Calibri" w:hAnsi="Times New Roman" w:cs="Times New Roman"/>
                <w:noProof/>
                <w:color w:val="000000"/>
                <w:lang w:val="uk-UA"/>
              </w:rPr>
              <w:t>67071</w: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end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FBD" w:rsidRPr="00245FBD" w:rsidRDefault="00245FBD" w:rsidP="00245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begin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instrText xml:space="preserve"> =SUM(ABOVE) </w:instrTex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separate"/>
            </w:r>
            <w:r w:rsidRPr="00245FBD">
              <w:rPr>
                <w:rFonts w:ascii="Times New Roman" w:eastAsia="Calibri" w:hAnsi="Times New Roman" w:cs="Times New Roman"/>
                <w:noProof/>
                <w:color w:val="000000"/>
                <w:lang w:val="uk-UA"/>
              </w:rPr>
              <w:t>44271</w:t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fldChar w:fldCharType="end"/>
            </w:r>
            <w:r w:rsidRPr="00245FBD">
              <w:rPr>
                <w:rFonts w:ascii="Times New Roman" w:eastAsia="Calibri" w:hAnsi="Times New Roman" w:cs="Times New Roman"/>
                <w:color w:val="000000"/>
                <w:lang w:val="uk-UA"/>
              </w:rPr>
              <w:t>,0</w:t>
            </w:r>
          </w:p>
        </w:tc>
      </w:tr>
    </w:tbl>
    <w:p w:rsidR="00245FBD" w:rsidRPr="00245FBD" w:rsidRDefault="00245FBD" w:rsidP="0024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245FBD" w:rsidRPr="00245FBD" w:rsidRDefault="00245FBD" w:rsidP="00245FB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245FBD" w:rsidRPr="00245FBD" w:rsidRDefault="00245FBD" w:rsidP="00245FB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секретар ради та виконкому                                                  </w:t>
      </w: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  <w:r w:rsidRPr="00245FB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 xml:space="preserve"> Євген МОЛНАР</w:t>
      </w:r>
    </w:p>
    <w:p w:rsidR="00245FBD" w:rsidRPr="00245FBD" w:rsidRDefault="00245FBD" w:rsidP="00245FB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45FB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1D3301" w:rsidRPr="00245FBD" w:rsidRDefault="001D3301">
      <w:pPr>
        <w:rPr>
          <w:lang w:val="uk-UA"/>
        </w:rPr>
      </w:pPr>
    </w:p>
    <w:sectPr w:rsidR="001D3301" w:rsidRPr="00245FBD" w:rsidSect="00245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9E"/>
    <w:rsid w:val="001D3301"/>
    <w:rsid w:val="00245FBD"/>
    <w:rsid w:val="006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7793C-6BC5-4C6A-BACB-1D1132EB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2023-08-30T11:32:00Z</dcterms:created>
  <dcterms:modified xsi:type="dcterms:W3CDTF">2023-08-30T11:32:00Z</dcterms:modified>
</cp:coreProperties>
</file>