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 wp14:anchorId="38F41B6E" wp14:editId="07CD0B54">
            <wp:simplePos x="0" y="0"/>
            <wp:positionH relativeFrom="column">
              <wp:posOffset>2453640</wp:posOffset>
            </wp:positionH>
            <wp:positionV relativeFrom="paragraph">
              <wp:posOffset>111125</wp:posOffset>
            </wp:positionV>
            <wp:extent cx="1038225" cy="665480"/>
            <wp:effectExtent l="0" t="0" r="9525" b="1270"/>
            <wp:wrapTight wrapText="left">
              <wp:wrapPolygon edited="0">
                <wp:start x="0" y="0"/>
                <wp:lineTo x="0" y="21023"/>
                <wp:lineTo x="21402" y="21023"/>
                <wp:lineTo x="21402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8179317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contrast="60000"/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665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У К Р А Ї Н А 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А  М І С Ь К А  Р А Д А 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Р А Х І В С Ь К О Г О  Р А Й О Н У  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 А К А Р П А Т С Ь К О Ї  О Б Л А С Т І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</w:pPr>
      <w:r w:rsidRPr="008A731E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/>
        </w:rPr>
        <w:t>36 сесія VIII скликання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Р І Ш Е Н </w:t>
      </w:r>
      <w:proofErr w:type="spellStart"/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Н</w:t>
      </w:r>
      <w:proofErr w:type="spellEnd"/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 Я</w:t>
      </w: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 25 серпня  2023  року  </w:t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№566</w:t>
      </w: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м. Рахів</w:t>
      </w: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bookmarkStart w:id="0" w:name="_GoBack"/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Про відміну рішення виконавчого </w:t>
      </w:r>
    </w:p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комітету Рахівської міської ради №22 </w:t>
      </w:r>
    </w:p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від 27 квітня 2022 року    </w:t>
      </w:r>
    </w:p>
    <w:bookmarkEnd w:id="0"/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Розглянувши лист КП «</w:t>
      </w:r>
      <w:proofErr w:type="spellStart"/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Рахівтепло</w:t>
      </w:r>
      <w:proofErr w:type="spellEnd"/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» № 369 від 21.08.2023 р. в зв’язку з набуттям чинності Законом України «Про внесення змін до Податкового кодексу України та інших законів України щодо особливостей оподаткування у період дії воєнного стану» від 30 червня 2023 року № 3219-IX згідно якого </w:t>
      </w:r>
      <w:proofErr w:type="spellStart"/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повернено</w:t>
      </w:r>
      <w:proofErr w:type="spellEnd"/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довоєнну систему оподаткування, керуючись п. 15 частини 1 ст. 26, частини 9 статті 59 Закону України «Про місцеве самоврядування в Україні», міська рада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В И Р І Ш И Л А:</w:t>
      </w:r>
    </w:p>
    <w:p w:rsidR="008A731E" w:rsidRPr="008A731E" w:rsidRDefault="008A731E" w:rsidP="008A73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ab/>
        <w:t>1. Відмінити рішення виконавчого комітету Рахівської міської ради №22 від 27 квітня 2022 року «</w:t>
      </w:r>
      <w:r w:rsidRPr="008A731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Про встановлення тарифів на послуги водопостачання та водовідведення на час воєнного стану».</w:t>
      </w: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zh-CN"/>
        </w:rPr>
      </w:pP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8A731E" w:rsidRPr="008A731E" w:rsidRDefault="008A731E" w:rsidP="008A731E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proofErr w:type="spellStart"/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В.п</w:t>
      </w:r>
      <w:proofErr w:type="spellEnd"/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. міського голови,</w:t>
      </w:r>
    </w:p>
    <w:p w:rsidR="00BD21F3" w:rsidRDefault="008A731E" w:rsidP="008A731E">
      <w:r w:rsidRPr="008A73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секретар ради та виконкому                                                   Євген МОЛНА</w:t>
      </w:r>
    </w:p>
    <w:sectPr w:rsidR="00BD2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6A7F"/>
    <w:rsid w:val="00376A7F"/>
    <w:rsid w:val="008A731E"/>
    <w:rsid w:val="00BD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E8396A-2741-4937-8A14-D39311F5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2023-08-29T08:20:00Z</dcterms:created>
  <dcterms:modified xsi:type="dcterms:W3CDTF">2023-08-29T08:20:00Z</dcterms:modified>
</cp:coreProperties>
</file>