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A73" w:rsidRDefault="00771A73" w:rsidP="00771A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1F5243C3" wp14:editId="31FE4A5C">
            <wp:simplePos x="0" y="0"/>
            <wp:positionH relativeFrom="column">
              <wp:posOffset>2588895</wp:posOffset>
            </wp:positionH>
            <wp:positionV relativeFrom="paragraph">
              <wp:posOffset>160020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br w:type="textWrapping" w:clear="all"/>
      </w:r>
    </w:p>
    <w:p w:rsidR="00771A73" w:rsidRPr="00AA3C9A" w:rsidRDefault="00771A73" w:rsidP="00771A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У К Р А Ї Н А </w:t>
      </w:r>
    </w:p>
    <w:p w:rsidR="00771A73" w:rsidRPr="00AA3C9A" w:rsidRDefault="00771A73" w:rsidP="00771A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А Х І В С Ь К А  М І С Ь К А  Р А Д А </w:t>
      </w:r>
    </w:p>
    <w:p w:rsidR="00771A73" w:rsidRPr="00AA3C9A" w:rsidRDefault="00771A73" w:rsidP="00771A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А Х І В С Ь К О Г О  Р А Й О Н У  </w:t>
      </w:r>
    </w:p>
    <w:p w:rsidR="00771A73" w:rsidRPr="00AA3C9A" w:rsidRDefault="00771A73" w:rsidP="00771A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З А К А Р П А Т С Ь К О Ї  О Б Л А С Т І</w:t>
      </w:r>
    </w:p>
    <w:p w:rsidR="00771A73" w:rsidRPr="00AA3C9A" w:rsidRDefault="00771A73" w:rsidP="00771A7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__</w:t>
      </w:r>
      <w:r w:rsidRPr="00AA3C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сесія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________</w:t>
      </w:r>
      <w:r w:rsidRPr="00AA3C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скликання</w:t>
      </w:r>
    </w:p>
    <w:p w:rsidR="00771A73" w:rsidRPr="00AA3C9A" w:rsidRDefault="00771A73" w:rsidP="00771A7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71A73" w:rsidRPr="00AA3C9A" w:rsidRDefault="00771A73" w:rsidP="00771A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І Ш Е Н </w:t>
      </w:r>
      <w:proofErr w:type="spellStart"/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proofErr w:type="spellEnd"/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Я</w:t>
      </w:r>
    </w:p>
    <w:p w:rsidR="00771A73" w:rsidRPr="00AA3C9A" w:rsidRDefault="00771A73" w:rsidP="00771A7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71A73" w:rsidRPr="00AA3C9A" w:rsidRDefault="00771A73" w:rsidP="00771A7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від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__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________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 202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3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  року  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  <w:t>№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____</w:t>
      </w:r>
    </w:p>
    <w:p w:rsidR="00771A73" w:rsidRPr="00AA3C9A" w:rsidRDefault="00771A73" w:rsidP="00771A73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м. Рахів</w:t>
      </w:r>
    </w:p>
    <w:p w:rsidR="00771A73" w:rsidRPr="00AA3C9A" w:rsidRDefault="00771A73" w:rsidP="00771A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71A73" w:rsidRPr="00AA3C9A" w:rsidRDefault="00771A73" w:rsidP="00771A7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встановлення ставок та пільг із сплати </w:t>
      </w:r>
    </w:p>
    <w:p w:rsidR="00771A73" w:rsidRPr="00AA3C9A" w:rsidRDefault="00771A73" w:rsidP="00771A7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податку на нерухоме майно, відмінне від земельної </w:t>
      </w:r>
    </w:p>
    <w:p w:rsidR="00771A73" w:rsidRPr="00AA3C9A" w:rsidRDefault="00771A73" w:rsidP="00771A73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ділянки на 202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рік</w:t>
      </w:r>
    </w:p>
    <w:p w:rsidR="00771A73" w:rsidRPr="00AA3C9A" w:rsidRDefault="00771A73" w:rsidP="00771A73">
      <w:pPr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771A73" w:rsidRPr="00AA3C9A" w:rsidRDefault="00771A73" w:rsidP="00771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Відповідно до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статті 10, пунктом 12.3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пунктом 12.3.8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статті 12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статті 266 Податкового кодексу України,  пункту 24 частини 1 статті 26, частини 1 статті 59, статті 69 Закону України “Про місцеве самоврядування в Україні”, Рахівська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міська рада </w:t>
      </w:r>
    </w:p>
    <w:p w:rsidR="00771A73" w:rsidRPr="00AA3C9A" w:rsidRDefault="00771A73" w:rsidP="00771A7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В И Р І Ш И Л А:</w:t>
      </w:r>
    </w:p>
    <w:p w:rsidR="00771A73" w:rsidRPr="00AA3C9A" w:rsidRDefault="00771A73" w:rsidP="00771A7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71A73" w:rsidRPr="00AA3C9A" w:rsidRDefault="00771A73" w:rsidP="00771A73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1. Установити на території Рахівської міської територіальної громади.</w:t>
      </w:r>
    </w:p>
    <w:p w:rsidR="00771A73" w:rsidRPr="00AA3C9A" w:rsidRDefault="00771A73" w:rsidP="00771A7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1) ставки податку на нерухоме майно, відмінне від земельної ділянки, згідно з додатком 1.</w:t>
      </w:r>
    </w:p>
    <w:p w:rsidR="00771A73" w:rsidRPr="00AA3C9A" w:rsidRDefault="00771A73" w:rsidP="00771A7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2) пільги для фізичних та юридичних осіб, надані відповідно до підпункту 266.4.2 пункту 266.4 статті 266 Податкового кодексу України, за переліком згідо з додатком 2.</w:t>
      </w:r>
    </w:p>
    <w:p w:rsidR="00771A73" w:rsidRPr="00AA3C9A" w:rsidRDefault="00771A73" w:rsidP="00771A7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2. Оприлюднити дане рішення в засобах масової інформації або в інший можливий спосіб.</w:t>
      </w:r>
    </w:p>
    <w:p w:rsidR="00771A73" w:rsidRPr="00AA3C9A" w:rsidRDefault="00771A73" w:rsidP="00771A7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3. Контроль за виконанням цього рішення покласти на постійну комісію міської ради з питань регулювання земельних відносин та містобудування.</w:t>
      </w:r>
    </w:p>
    <w:p w:rsidR="00771A73" w:rsidRPr="00AA3C9A" w:rsidRDefault="00771A73" w:rsidP="00771A7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4. Визнати такими, що втратило чинність рішення міської ради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№</w:t>
      </w:r>
      <w:r w:rsidRPr="006D281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369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 xml:space="preserve"> від 30.06.202</w:t>
      </w:r>
      <w:r w:rsidRPr="006D281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2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 xml:space="preserve"> р.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„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Про встановлення ставок та пільг із сплати податку на нерухоме майно, відмінне від земельної ділянки</w:t>
      </w:r>
      <w:r w:rsidRPr="00B5015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на</w:t>
      </w:r>
      <w:r w:rsidRPr="00B5015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202</w:t>
      </w:r>
      <w:r w:rsidRPr="006D281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3</w:t>
      </w:r>
      <w:r w:rsidRPr="00B5015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рік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”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;</w:t>
      </w:r>
    </w:p>
    <w:p w:rsidR="00771A73" w:rsidRPr="00AA3C9A" w:rsidRDefault="00771A73" w:rsidP="00771A7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5. Рішення набирає чинності з 01.01.202</w:t>
      </w:r>
      <w:r w:rsidRPr="006D281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4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р.</w:t>
      </w:r>
    </w:p>
    <w:p w:rsidR="00771A73" w:rsidRDefault="00771A73" w:rsidP="00771A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771A73" w:rsidRPr="00AA3C9A" w:rsidRDefault="00771A73" w:rsidP="00771A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771A73" w:rsidRDefault="00771A73" w:rsidP="00771A7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Міський голова                                                                                В. МЕДВІДЬ</w:t>
      </w:r>
    </w:p>
    <w:p w:rsidR="00771A73" w:rsidRDefault="00771A73" w:rsidP="00771A7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71A73" w:rsidRDefault="00771A73" w:rsidP="00771A7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71A73" w:rsidRDefault="00771A73" w:rsidP="00771A7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CE3F0E" w:rsidRDefault="00CE3F0E"/>
    <w:sectPr w:rsidR="00CE3F0E" w:rsidSect="0033513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73"/>
    <w:rsid w:val="00771A73"/>
    <w:rsid w:val="00CB440F"/>
    <w:rsid w:val="00C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9AB7"/>
  <w15:chartTrackingRefBased/>
  <w15:docId w15:val="{5545D7B0-9D08-47E9-AB71-D8269B1E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A73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971</Words>
  <Characters>554</Characters>
  <Application>Microsoft Office Word</Application>
  <DocSecurity>0</DocSecurity>
  <Lines>4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Дмитро</cp:lastModifiedBy>
  <cp:revision>1</cp:revision>
  <dcterms:created xsi:type="dcterms:W3CDTF">2023-05-03T07:01:00Z</dcterms:created>
  <dcterms:modified xsi:type="dcterms:W3CDTF">2023-05-03T07:03:00Z</dcterms:modified>
</cp:coreProperties>
</file>