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4B" w:rsidRDefault="00DE754B" w:rsidP="00181B85">
      <w:pPr>
        <w:pStyle w:val="Bodytext20"/>
        <w:shd w:val="clear" w:color="auto" w:fill="auto"/>
        <w:ind w:left="5103" w:firstLine="0"/>
        <w:rPr>
          <w:sz w:val="28"/>
          <w:szCs w:val="28"/>
        </w:rPr>
      </w:pPr>
      <w:bookmarkStart w:id="0" w:name="_GoBack"/>
      <w:bookmarkEnd w:id="0"/>
      <w:r>
        <w:rPr>
          <w:sz w:val="28"/>
          <w:szCs w:val="28"/>
        </w:rPr>
        <w:t>Додаток 1</w:t>
      </w:r>
    </w:p>
    <w:p w:rsidR="00DE754B" w:rsidRDefault="00DE754B" w:rsidP="00181B85">
      <w:pPr>
        <w:pStyle w:val="Bodytext20"/>
        <w:shd w:val="clear" w:color="auto" w:fill="auto"/>
        <w:ind w:left="5103" w:firstLine="0"/>
        <w:rPr>
          <w:sz w:val="28"/>
          <w:szCs w:val="28"/>
        </w:rPr>
      </w:pPr>
      <w:r>
        <w:rPr>
          <w:sz w:val="28"/>
          <w:szCs w:val="28"/>
        </w:rPr>
        <w:t xml:space="preserve">до </w:t>
      </w:r>
      <w:r w:rsidR="005A76D2" w:rsidRPr="0024799A">
        <w:rPr>
          <w:sz w:val="28"/>
          <w:szCs w:val="28"/>
        </w:rPr>
        <w:t>Наказ</w:t>
      </w:r>
      <w:r>
        <w:rPr>
          <w:sz w:val="28"/>
          <w:szCs w:val="28"/>
        </w:rPr>
        <w:t>у</w:t>
      </w:r>
      <w:r w:rsidR="005A76D2" w:rsidRPr="0024799A">
        <w:rPr>
          <w:sz w:val="28"/>
          <w:szCs w:val="28"/>
        </w:rPr>
        <w:t xml:space="preserve"> </w:t>
      </w:r>
      <w:r>
        <w:rPr>
          <w:sz w:val="28"/>
          <w:szCs w:val="28"/>
        </w:rPr>
        <w:t>Головного управління</w:t>
      </w:r>
    </w:p>
    <w:p w:rsidR="005A76D2" w:rsidRDefault="005A76D2" w:rsidP="00181B85">
      <w:pPr>
        <w:pStyle w:val="Bodytext20"/>
        <w:shd w:val="clear" w:color="auto" w:fill="auto"/>
        <w:ind w:left="5103" w:firstLine="0"/>
        <w:rPr>
          <w:sz w:val="28"/>
          <w:szCs w:val="28"/>
        </w:rPr>
      </w:pPr>
      <w:r w:rsidRPr="0024799A">
        <w:rPr>
          <w:sz w:val="28"/>
          <w:szCs w:val="28"/>
        </w:rPr>
        <w:t>Пенсійного фонду України</w:t>
      </w:r>
    </w:p>
    <w:p w:rsidR="00DE754B" w:rsidRPr="0024799A" w:rsidRDefault="00DE754B" w:rsidP="00181B85">
      <w:pPr>
        <w:pStyle w:val="Bodytext20"/>
        <w:shd w:val="clear" w:color="auto" w:fill="auto"/>
        <w:ind w:left="5103" w:firstLine="0"/>
        <w:rPr>
          <w:sz w:val="28"/>
          <w:szCs w:val="28"/>
        </w:rPr>
      </w:pPr>
      <w:r>
        <w:rPr>
          <w:sz w:val="28"/>
          <w:szCs w:val="28"/>
        </w:rPr>
        <w:t>в Закарпатській області</w:t>
      </w:r>
    </w:p>
    <w:p w:rsidR="005A76D2" w:rsidRPr="0024799A" w:rsidRDefault="005A76D2" w:rsidP="00181B85">
      <w:pPr>
        <w:widowControl/>
        <w:ind w:left="5103"/>
        <w:rPr>
          <w:rFonts w:ascii="Times New Roman" w:eastAsia="Times New Roman" w:hAnsi="Times New Roman" w:cs="Times New Roman"/>
          <w:sz w:val="28"/>
          <w:szCs w:val="28"/>
          <w:lang w:bidi="ar-SA"/>
        </w:rPr>
      </w:pPr>
      <w:r w:rsidRPr="0024799A">
        <w:rPr>
          <w:rFonts w:ascii="Times New Roman" w:eastAsia="Times New Roman" w:hAnsi="Times New Roman" w:cs="Times New Roman"/>
          <w:sz w:val="28"/>
          <w:szCs w:val="28"/>
          <w:lang w:bidi="ar-SA"/>
        </w:rPr>
        <w:t>від _________ №_____________</w:t>
      </w:r>
    </w:p>
    <w:p w:rsidR="005A76D2" w:rsidRDefault="005A76D2" w:rsidP="00976FD6">
      <w:pPr>
        <w:pStyle w:val="21"/>
        <w:shd w:val="clear" w:color="auto" w:fill="auto"/>
        <w:jc w:val="left"/>
      </w:pPr>
    </w:p>
    <w:p w:rsidR="00181B85" w:rsidRDefault="00181B85" w:rsidP="00976FD6">
      <w:pPr>
        <w:pStyle w:val="21"/>
        <w:shd w:val="clear" w:color="auto" w:fill="auto"/>
        <w:jc w:val="left"/>
      </w:pPr>
    </w:p>
    <w:p w:rsidR="005A76D2" w:rsidRDefault="005A76D2" w:rsidP="005A76D2">
      <w:pPr>
        <w:pStyle w:val="21"/>
        <w:shd w:val="clear" w:color="auto" w:fill="auto"/>
      </w:pPr>
      <w:r>
        <w:t>ТИПОВА ІНФОРМАЦІЙНА КАРТКА</w:t>
      </w:r>
    </w:p>
    <w:p w:rsidR="00913939" w:rsidRDefault="00913939" w:rsidP="00913939">
      <w:pPr>
        <w:pStyle w:val="21"/>
      </w:pPr>
      <w:r>
        <w:t xml:space="preserve">послуги з надання субсидії для відшкодування витрат на оплату </w:t>
      </w:r>
    </w:p>
    <w:p w:rsidR="00913939" w:rsidRDefault="00913939" w:rsidP="00913939">
      <w:pPr>
        <w:pStyle w:val="21"/>
      </w:pPr>
      <w:r>
        <w:t>житлово- комунальних послуг, придбання скрапленого газу, твердого та рідкого пічного побутового палива</w:t>
      </w:r>
    </w:p>
    <w:p w:rsidR="00406F16" w:rsidRPr="00913939" w:rsidRDefault="005A76D2" w:rsidP="00913939">
      <w:pPr>
        <w:pStyle w:val="21"/>
      </w:pPr>
      <w:r w:rsidRPr="005A76D2">
        <w:rPr>
          <w:b w:val="0"/>
          <w:sz w:val="28"/>
          <w:szCs w:val="28"/>
          <w:u w:val="single"/>
          <w:lang w:bidi="ar-SA"/>
        </w:rPr>
        <w:t>_______________________________________________________________</w:t>
      </w:r>
      <w:r>
        <w:rPr>
          <w:b w:val="0"/>
          <w:sz w:val="28"/>
          <w:szCs w:val="28"/>
          <w:u w:val="single"/>
        </w:rPr>
        <w:t>_____</w:t>
      </w:r>
      <w:r w:rsidR="00976FD6">
        <w:rPr>
          <w:b w:val="0"/>
          <w:sz w:val="28"/>
          <w:szCs w:val="28"/>
          <w:lang w:bidi="ar-SA"/>
        </w:rPr>
        <w:t>___</w:t>
      </w:r>
    </w:p>
    <w:p w:rsidR="005A76D2" w:rsidRPr="00976FD6" w:rsidRDefault="005A76D2" w:rsidP="00976FD6">
      <w:pPr>
        <w:pStyle w:val="21"/>
        <w:shd w:val="clear" w:color="auto" w:fill="auto"/>
        <w:jc w:val="left"/>
        <w:rPr>
          <w:b w:val="0"/>
          <w:sz w:val="28"/>
          <w:szCs w:val="28"/>
          <w:u w:val="single"/>
          <w:lang w:bidi="ar-SA"/>
        </w:rPr>
      </w:pPr>
      <w:r w:rsidRPr="0058638D">
        <w:rPr>
          <w:rFonts w:eastAsia="Calibri"/>
          <w:color w:val="00000A"/>
          <w:kern w:val="2"/>
          <w:sz w:val="28"/>
          <w:szCs w:val="28"/>
          <w:u w:val="single"/>
          <w:lang w:eastAsia="zh-CN" w:bidi="ar-SA"/>
        </w:rPr>
        <w:t>Головне управління Пенсійного фонду України в Закарпатській області:</w:t>
      </w:r>
    </w:p>
    <w:p w:rsidR="005A76D2" w:rsidRPr="00330E20" w:rsidRDefault="005A76D2" w:rsidP="007F71BB">
      <w:pPr>
        <w:widowControl/>
        <w:suppressAutoHyphens/>
        <w:jc w:val="center"/>
        <w:rPr>
          <w:rFonts w:ascii="Times New Roman" w:eastAsia="Calibri" w:hAnsi="Times New Roman" w:cs="Times New Roman"/>
          <w:b/>
          <w:bCs/>
          <w:color w:val="00000A"/>
          <w:kern w:val="2"/>
          <w:sz w:val="28"/>
          <w:szCs w:val="28"/>
          <w:lang w:eastAsia="zh-CN" w:bidi="ar-SA"/>
        </w:rPr>
      </w:pPr>
      <w:r w:rsidRPr="00330E20">
        <w:rPr>
          <w:rFonts w:ascii="Times New Roman" w:eastAsia="Calibri" w:hAnsi="Times New Roman" w:cs="Times New Roman"/>
          <w:bCs/>
          <w:color w:val="00000A"/>
          <w:kern w:val="2"/>
          <w:sz w:val="28"/>
          <w:szCs w:val="28"/>
          <w:lang w:eastAsia="zh-CN" w:bidi="ar-SA"/>
        </w:rPr>
        <w:t>Відділ обслуговування громадян №1</w:t>
      </w:r>
      <w:r w:rsidRPr="00330E20">
        <w:rPr>
          <w:rFonts w:ascii="Times New Roman" w:eastAsia="Calibri" w:hAnsi="Times New Roman" w:cs="Times New Roman"/>
          <w:b/>
          <w:bCs/>
          <w:color w:val="00000A"/>
          <w:kern w:val="2"/>
          <w:sz w:val="28"/>
          <w:szCs w:val="28"/>
          <w:lang w:eastAsia="zh-CN" w:bidi="ar-SA"/>
        </w:rPr>
        <w:t xml:space="preserve"> (Берегівський СЦ),</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 №2</w:t>
      </w:r>
      <w:r w:rsidRPr="00330E20">
        <w:rPr>
          <w:rFonts w:ascii="Times New Roman" w:eastAsia="Calibri" w:hAnsi="Times New Roman" w:cs="Times New Roman"/>
          <w:b/>
          <w:bCs/>
          <w:color w:val="00000A"/>
          <w:kern w:val="2"/>
          <w:sz w:val="28"/>
          <w:szCs w:val="28"/>
          <w:lang w:eastAsia="zh-CN" w:bidi="ar-SA"/>
        </w:rPr>
        <w:t xml:space="preserve"> (Виноградівський СЦ) , </w:t>
      </w:r>
      <w:r w:rsidRPr="00330E20">
        <w:rPr>
          <w:rFonts w:ascii="Times New Roman" w:eastAsia="Calibri" w:hAnsi="Times New Roman" w:cs="Times New Roman"/>
          <w:bCs/>
          <w:color w:val="00000A"/>
          <w:kern w:val="2"/>
          <w:sz w:val="28"/>
          <w:szCs w:val="28"/>
          <w:lang w:eastAsia="zh-CN" w:bidi="ar-SA"/>
        </w:rPr>
        <w:t>Відділ обслуговування громадян №3</w:t>
      </w:r>
      <w:r w:rsidRPr="00330E20">
        <w:rPr>
          <w:rFonts w:ascii="Times New Roman" w:eastAsia="Calibri" w:hAnsi="Times New Roman" w:cs="Times New Roman"/>
          <w:b/>
          <w:bCs/>
          <w:color w:val="00000A"/>
          <w:kern w:val="2"/>
          <w:sz w:val="28"/>
          <w:szCs w:val="28"/>
          <w:lang w:eastAsia="zh-CN" w:bidi="ar-SA"/>
        </w:rPr>
        <w:t xml:space="preserve"> (</w:t>
      </w:r>
      <w:proofErr w:type="spellStart"/>
      <w:r w:rsidRPr="00330E20">
        <w:rPr>
          <w:rFonts w:ascii="Times New Roman" w:eastAsia="Calibri" w:hAnsi="Times New Roman" w:cs="Times New Roman"/>
          <w:b/>
          <w:bCs/>
          <w:color w:val="00000A"/>
          <w:kern w:val="2"/>
          <w:sz w:val="28"/>
          <w:szCs w:val="28"/>
          <w:lang w:eastAsia="zh-CN" w:bidi="ar-SA"/>
        </w:rPr>
        <w:t>Іршавський</w:t>
      </w:r>
      <w:proofErr w:type="spellEnd"/>
      <w:r w:rsidRPr="00330E20">
        <w:rPr>
          <w:rFonts w:ascii="Times New Roman" w:eastAsia="Calibri" w:hAnsi="Times New Roman" w:cs="Times New Roman"/>
          <w:b/>
          <w:bCs/>
          <w:color w:val="00000A"/>
          <w:kern w:val="2"/>
          <w:sz w:val="28"/>
          <w:szCs w:val="28"/>
          <w:lang w:eastAsia="zh-CN" w:bidi="ar-SA"/>
        </w:rPr>
        <w:t xml:space="preserve">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w:t>
      </w:r>
      <w:r w:rsidRPr="00330E20">
        <w:rPr>
          <w:rFonts w:ascii="Times New Roman" w:eastAsia="Calibri" w:hAnsi="Times New Roman" w:cs="Times New Roman"/>
          <w:b/>
          <w:bCs/>
          <w:color w:val="00000A"/>
          <w:kern w:val="2"/>
          <w:sz w:val="28"/>
          <w:szCs w:val="28"/>
          <w:lang w:eastAsia="zh-CN" w:bidi="ar-SA"/>
        </w:rPr>
        <w:t xml:space="preserve"> №4 (</w:t>
      </w:r>
      <w:proofErr w:type="spellStart"/>
      <w:r w:rsidRPr="00330E20">
        <w:rPr>
          <w:rFonts w:ascii="Times New Roman" w:eastAsia="Calibri" w:hAnsi="Times New Roman" w:cs="Times New Roman"/>
          <w:b/>
          <w:bCs/>
          <w:color w:val="00000A"/>
          <w:kern w:val="2"/>
          <w:sz w:val="28"/>
          <w:szCs w:val="28"/>
          <w:lang w:eastAsia="zh-CN" w:bidi="ar-SA"/>
        </w:rPr>
        <w:t>Мукачівськиий</w:t>
      </w:r>
      <w:proofErr w:type="spellEnd"/>
      <w:r w:rsidRPr="00330E20">
        <w:rPr>
          <w:rFonts w:ascii="Times New Roman" w:eastAsia="Calibri" w:hAnsi="Times New Roman" w:cs="Times New Roman"/>
          <w:b/>
          <w:bCs/>
          <w:color w:val="00000A"/>
          <w:kern w:val="2"/>
          <w:sz w:val="28"/>
          <w:szCs w:val="28"/>
          <w:lang w:eastAsia="zh-CN" w:bidi="ar-SA"/>
        </w:rPr>
        <w:t xml:space="preserve">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w:t>
      </w:r>
      <w:r w:rsidR="00976FD6" w:rsidRPr="00330E20">
        <w:rPr>
          <w:rFonts w:ascii="Times New Roman" w:eastAsia="Calibri" w:hAnsi="Times New Roman" w:cs="Times New Roman"/>
          <w:b/>
          <w:bCs/>
          <w:color w:val="00000A"/>
          <w:kern w:val="2"/>
          <w:sz w:val="28"/>
          <w:szCs w:val="28"/>
          <w:lang w:eastAsia="zh-CN" w:bidi="ar-SA"/>
        </w:rPr>
        <w:t xml:space="preserve"> </w:t>
      </w:r>
      <w:r w:rsidR="00976FD6" w:rsidRPr="00330E20">
        <w:rPr>
          <w:rFonts w:ascii="Times New Roman" w:eastAsia="Calibri" w:hAnsi="Times New Roman" w:cs="Times New Roman"/>
          <w:bCs/>
          <w:color w:val="00000A"/>
          <w:kern w:val="2"/>
          <w:sz w:val="28"/>
          <w:szCs w:val="28"/>
          <w:lang w:eastAsia="zh-CN" w:bidi="ar-SA"/>
        </w:rPr>
        <w:t>№ 5</w:t>
      </w:r>
      <w:r w:rsidR="00976FD6" w:rsidRPr="00330E20">
        <w:rPr>
          <w:rFonts w:ascii="Times New Roman" w:eastAsia="Calibri" w:hAnsi="Times New Roman" w:cs="Times New Roman"/>
          <w:b/>
          <w:bCs/>
          <w:color w:val="00000A"/>
          <w:kern w:val="2"/>
          <w:sz w:val="28"/>
          <w:szCs w:val="28"/>
          <w:lang w:eastAsia="zh-CN" w:bidi="ar-SA"/>
        </w:rPr>
        <w:t xml:space="preserve"> (Рахівський СЦ), </w:t>
      </w:r>
      <w:r w:rsidRPr="00330E20">
        <w:rPr>
          <w:rFonts w:ascii="Times New Roman" w:eastAsia="Calibri" w:hAnsi="Times New Roman" w:cs="Times New Roman"/>
          <w:bCs/>
          <w:color w:val="00000A"/>
          <w:kern w:val="2"/>
          <w:sz w:val="28"/>
          <w:szCs w:val="28"/>
          <w:lang w:eastAsia="zh-CN" w:bidi="ar-SA"/>
        </w:rPr>
        <w:t>Відділ обслуговування громадян</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№6</w:t>
      </w:r>
      <w:r w:rsidRPr="00330E20">
        <w:rPr>
          <w:rFonts w:ascii="Times New Roman" w:eastAsia="Calibri" w:hAnsi="Times New Roman" w:cs="Times New Roman"/>
          <w:b/>
          <w:bCs/>
          <w:color w:val="00000A"/>
          <w:kern w:val="2"/>
          <w:sz w:val="28"/>
          <w:szCs w:val="28"/>
          <w:lang w:eastAsia="zh-CN" w:bidi="ar-SA"/>
        </w:rPr>
        <w:t xml:space="preserve"> (Свалявський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Віддалене робоче місце</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Відділу обслуговування громадян</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№6</w:t>
      </w:r>
      <w:r w:rsidRPr="00330E20">
        <w:rPr>
          <w:rFonts w:ascii="Times New Roman" w:eastAsia="Calibri" w:hAnsi="Times New Roman" w:cs="Times New Roman"/>
          <w:b/>
          <w:bCs/>
          <w:color w:val="00000A"/>
          <w:kern w:val="2"/>
          <w:sz w:val="28"/>
          <w:szCs w:val="28"/>
          <w:lang w:eastAsia="zh-CN" w:bidi="ar-SA"/>
        </w:rPr>
        <w:t xml:space="preserve"> (</w:t>
      </w:r>
      <w:proofErr w:type="spellStart"/>
      <w:r w:rsidRPr="00330E20">
        <w:rPr>
          <w:rFonts w:ascii="Times New Roman" w:eastAsia="Calibri" w:hAnsi="Times New Roman" w:cs="Times New Roman"/>
          <w:b/>
          <w:bCs/>
          <w:color w:val="00000A"/>
          <w:kern w:val="2"/>
          <w:sz w:val="28"/>
          <w:szCs w:val="28"/>
          <w:lang w:eastAsia="zh-CN" w:bidi="ar-SA"/>
        </w:rPr>
        <w:t>Воловецький</w:t>
      </w:r>
      <w:proofErr w:type="spellEnd"/>
      <w:r w:rsidRPr="00330E20">
        <w:rPr>
          <w:rFonts w:ascii="Times New Roman" w:eastAsia="Calibri" w:hAnsi="Times New Roman" w:cs="Times New Roman"/>
          <w:b/>
          <w:bCs/>
          <w:color w:val="00000A"/>
          <w:kern w:val="2"/>
          <w:sz w:val="28"/>
          <w:szCs w:val="28"/>
          <w:lang w:eastAsia="zh-CN" w:bidi="ar-SA"/>
        </w:rPr>
        <w:t xml:space="preserve"> СЦ), </w:t>
      </w:r>
      <w:r w:rsidRPr="00330E20">
        <w:rPr>
          <w:rFonts w:ascii="Times New Roman" w:eastAsia="Calibri" w:hAnsi="Times New Roman" w:cs="Times New Roman"/>
          <w:bCs/>
          <w:color w:val="00000A"/>
          <w:kern w:val="2"/>
          <w:sz w:val="28"/>
          <w:szCs w:val="28"/>
          <w:lang w:eastAsia="zh-CN" w:bidi="ar-SA"/>
        </w:rPr>
        <w:t>Відділ обслуговування громадян №7</w:t>
      </w:r>
      <w:r w:rsidRPr="00330E20">
        <w:rPr>
          <w:rFonts w:ascii="Times New Roman" w:eastAsia="Calibri" w:hAnsi="Times New Roman" w:cs="Times New Roman"/>
          <w:b/>
          <w:bCs/>
          <w:color w:val="00000A"/>
          <w:kern w:val="2"/>
          <w:sz w:val="28"/>
          <w:szCs w:val="28"/>
          <w:lang w:eastAsia="zh-CN" w:bidi="ar-SA"/>
        </w:rPr>
        <w:t xml:space="preserve"> (Тячівський СЦ), </w:t>
      </w:r>
      <w:r w:rsidRPr="00330E20">
        <w:rPr>
          <w:rFonts w:ascii="Times New Roman" w:eastAsia="Calibri" w:hAnsi="Times New Roman" w:cs="Times New Roman"/>
          <w:bCs/>
          <w:color w:val="00000A"/>
          <w:kern w:val="2"/>
          <w:sz w:val="28"/>
          <w:szCs w:val="28"/>
          <w:lang w:eastAsia="zh-CN" w:bidi="ar-SA"/>
        </w:rPr>
        <w:t>Відділ обслуговування громадян №8</w:t>
      </w:r>
      <w:r w:rsidRPr="00330E20">
        <w:rPr>
          <w:rFonts w:ascii="Times New Roman" w:eastAsia="Calibri" w:hAnsi="Times New Roman" w:cs="Times New Roman"/>
          <w:b/>
          <w:bCs/>
          <w:color w:val="00000A"/>
          <w:kern w:val="2"/>
          <w:sz w:val="28"/>
          <w:szCs w:val="28"/>
          <w:lang w:eastAsia="zh-CN" w:bidi="ar-SA"/>
        </w:rPr>
        <w:t xml:space="preserve"> (Ужгородський СЦ</w:t>
      </w:r>
      <w:r w:rsidR="00976FD6" w:rsidRPr="00330E20">
        <w:rPr>
          <w:rFonts w:ascii="Times New Roman" w:eastAsia="Calibri" w:hAnsi="Times New Roman" w:cs="Times New Roman"/>
          <w:bCs/>
          <w:color w:val="00000A"/>
          <w:kern w:val="2"/>
          <w:sz w:val="28"/>
          <w:szCs w:val="28"/>
          <w:lang w:eastAsia="zh-CN" w:bidi="ar-SA"/>
        </w:rPr>
        <w:t>),</w:t>
      </w:r>
      <w:r w:rsidRPr="00330E20">
        <w:rPr>
          <w:rFonts w:ascii="Times New Roman" w:eastAsia="Calibri" w:hAnsi="Times New Roman" w:cs="Times New Roman"/>
          <w:bCs/>
          <w:color w:val="00000A"/>
          <w:kern w:val="2"/>
          <w:sz w:val="28"/>
          <w:szCs w:val="28"/>
          <w:lang w:eastAsia="zh-CN" w:bidi="ar-SA"/>
        </w:rPr>
        <w:t xml:space="preserve"> </w:t>
      </w:r>
      <w:r w:rsidR="00976FD6" w:rsidRPr="00330E20">
        <w:rPr>
          <w:rFonts w:ascii="Times New Roman" w:eastAsia="Calibri" w:hAnsi="Times New Roman" w:cs="Times New Roman"/>
          <w:bCs/>
          <w:color w:val="00000A"/>
          <w:kern w:val="2"/>
          <w:sz w:val="28"/>
          <w:szCs w:val="28"/>
          <w:lang w:eastAsia="zh-CN" w:bidi="ar-SA"/>
        </w:rPr>
        <w:t xml:space="preserve">Віддалене робоче місце Відділу </w:t>
      </w:r>
      <w:r w:rsidRPr="00330E20">
        <w:rPr>
          <w:rFonts w:ascii="Times New Roman" w:eastAsia="Calibri" w:hAnsi="Times New Roman" w:cs="Times New Roman"/>
          <w:bCs/>
          <w:color w:val="00000A"/>
          <w:kern w:val="2"/>
          <w:sz w:val="28"/>
          <w:szCs w:val="28"/>
          <w:lang w:eastAsia="zh-CN" w:bidi="ar-SA"/>
        </w:rPr>
        <w:t xml:space="preserve">обслуговування </w:t>
      </w:r>
      <w:proofErr w:type="spellStart"/>
      <w:r w:rsidRPr="00330E20">
        <w:rPr>
          <w:rFonts w:ascii="Times New Roman" w:eastAsia="Calibri" w:hAnsi="Times New Roman" w:cs="Times New Roman"/>
          <w:bCs/>
          <w:color w:val="00000A"/>
          <w:kern w:val="2"/>
          <w:sz w:val="28"/>
          <w:szCs w:val="28"/>
          <w:lang w:eastAsia="zh-CN" w:bidi="ar-SA"/>
        </w:rPr>
        <w:t>громдан</w:t>
      </w:r>
      <w:proofErr w:type="spellEnd"/>
      <w:r w:rsidRPr="00330E20">
        <w:rPr>
          <w:rFonts w:ascii="Times New Roman" w:eastAsia="Calibri" w:hAnsi="Times New Roman" w:cs="Times New Roman"/>
          <w:bCs/>
          <w:color w:val="00000A"/>
          <w:kern w:val="2"/>
          <w:sz w:val="28"/>
          <w:szCs w:val="28"/>
          <w:lang w:eastAsia="zh-CN" w:bidi="ar-SA"/>
        </w:rPr>
        <w:t xml:space="preserve"> №8</w:t>
      </w:r>
      <w:r w:rsidRPr="00330E20">
        <w:rPr>
          <w:rFonts w:ascii="Times New Roman" w:eastAsia="Calibri" w:hAnsi="Times New Roman" w:cs="Times New Roman"/>
          <w:b/>
          <w:bCs/>
          <w:color w:val="00000A"/>
          <w:kern w:val="2"/>
          <w:sz w:val="28"/>
          <w:szCs w:val="28"/>
          <w:lang w:eastAsia="zh-CN" w:bidi="ar-SA"/>
        </w:rPr>
        <w:t xml:space="preserve"> (</w:t>
      </w:r>
      <w:proofErr w:type="spellStart"/>
      <w:r w:rsidRPr="00330E20">
        <w:rPr>
          <w:rFonts w:ascii="Times New Roman" w:eastAsia="Calibri" w:hAnsi="Times New Roman" w:cs="Times New Roman"/>
          <w:b/>
          <w:bCs/>
          <w:color w:val="00000A"/>
          <w:kern w:val="2"/>
          <w:sz w:val="28"/>
          <w:szCs w:val="28"/>
          <w:lang w:eastAsia="zh-CN" w:bidi="ar-SA"/>
        </w:rPr>
        <w:t>Перечинський</w:t>
      </w:r>
      <w:proofErr w:type="spellEnd"/>
      <w:r w:rsidRPr="00330E20">
        <w:rPr>
          <w:rFonts w:ascii="Times New Roman" w:eastAsia="Calibri" w:hAnsi="Times New Roman" w:cs="Times New Roman"/>
          <w:b/>
          <w:bCs/>
          <w:color w:val="00000A"/>
          <w:kern w:val="2"/>
          <w:sz w:val="28"/>
          <w:szCs w:val="28"/>
          <w:lang w:eastAsia="zh-CN" w:bidi="ar-SA"/>
        </w:rPr>
        <w:t xml:space="preserve"> СЦ),  </w:t>
      </w:r>
      <w:r w:rsidRPr="00330E20">
        <w:rPr>
          <w:rFonts w:ascii="Times New Roman" w:eastAsia="Calibri" w:hAnsi="Times New Roman" w:cs="Times New Roman"/>
          <w:bCs/>
          <w:color w:val="00000A"/>
          <w:kern w:val="2"/>
          <w:sz w:val="28"/>
          <w:szCs w:val="28"/>
          <w:lang w:eastAsia="zh-CN" w:bidi="ar-SA"/>
        </w:rPr>
        <w:t>Віддалене робоче місце</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Відділу обслуговування громадян № 8</w:t>
      </w:r>
      <w:r w:rsidRPr="00330E20">
        <w:rPr>
          <w:rFonts w:ascii="Times New Roman" w:eastAsia="Calibri" w:hAnsi="Times New Roman" w:cs="Times New Roman"/>
          <w:b/>
          <w:bCs/>
          <w:color w:val="00000A"/>
          <w:kern w:val="2"/>
          <w:sz w:val="28"/>
          <w:szCs w:val="28"/>
          <w:lang w:eastAsia="zh-CN" w:bidi="ar-SA"/>
        </w:rPr>
        <w:t xml:space="preserve"> (</w:t>
      </w:r>
      <w:proofErr w:type="spellStart"/>
      <w:r w:rsidRPr="00330E20">
        <w:rPr>
          <w:rFonts w:ascii="Times New Roman" w:eastAsia="Calibri" w:hAnsi="Times New Roman" w:cs="Times New Roman"/>
          <w:b/>
          <w:bCs/>
          <w:color w:val="00000A"/>
          <w:kern w:val="2"/>
          <w:sz w:val="28"/>
          <w:szCs w:val="28"/>
          <w:lang w:eastAsia="zh-CN" w:bidi="ar-SA"/>
        </w:rPr>
        <w:t>Великоберезнянський</w:t>
      </w:r>
      <w:proofErr w:type="spellEnd"/>
      <w:r w:rsidRPr="00330E20">
        <w:rPr>
          <w:rFonts w:ascii="Times New Roman" w:eastAsia="Calibri" w:hAnsi="Times New Roman" w:cs="Times New Roman"/>
          <w:b/>
          <w:bCs/>
          <w:color w:val="00000A"/>
          <w:kern w:val="2"/>
          <w:sz w:val="28"/>
          <w:szCs w:val="28"/>
          <w:lang w:eastAsia="zh-CN" w:bidi="ar-SA"/>
        </w:rPr>
        <w:t xml:space="preserve">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 №9</w:t>
      </w:r>
      <w:r w:rsidRPr="00330E20">
        <w:rPr>
          <w:rFonts w:ascii="Times New Roman" w:eastAsia="Calibri" w:hAnsi="Times New Roman" w:cs="Times New Roman"/>
          <w:b/>
          <w:bCs/>
          <w:color w:val="00000A"/>
          <w:kern w:val="2"/>
          <w:sz w:val="28"/>
          <w:szCs w:val="28"/>
          <w:lang w:eastAsia="zh-CN" w:bidi="ar-SA"/>
        </w:rPr>
        <w:t xml:space="preserve"> (Хустський СЦ), </w:t>
      </w:r>
      <w:r w:rsidRPr="00330E20">
        <w:rPr>
          <w:rFonts w:ascii="Times New Roman" w:eastAsia="Calibri" w:hAnsi="Times New Roman" w:cs="Times New Roman"/>
          <w:bCs/>
          <w:color w:val="00000A"/>
          <w:kern w:val="2"/>
          <w:sz w:val="28"/>
          <w:szCs w:val="28"/>
          <w:lang w:eastAsia="zh-CN" w:bidi="ar-SA"/>
        </w:rPr>
        <w:t xml:space="preserve">Віддалене робоче місце Відділу обслуговування громадян №9 </w:t>
      </w:r>
      <w:r w:rsidRPr="00330E20">
        <w:rPr>
          <w:rFonts w:ascii="Times New Roman" w:eastAsia="Calibri" w:hAnsi="Times New Roman" w:cs="Times New Roman"/>
          <w:b/>
          <w:bCs/>
          <w:color w:val="00000A"/>
          <w:kern w:val="2"/>
          <w:sz w:val="28"/>
          <w:szCs w:val="28"/>
          <w:lang w:eastAsia="zh-CN" w:bidi="ar-SA"/>
        </w:rPr>
        <w:t>(</w:t>
      </w:r>
      <w:proofErr w:type="spellStart"/>
      <w:r w:rsidRPr="00330E20">
        <w:rPr>
          <w:rFonts w:ascii="Times New Roman" w:eastAsia="Calibri" w:hAnsi="Times New Roman" w:cs="Times New Roman"/>
          <w:b/>
          <w:bCs/>
          <w:color w:val="00000A"/>
          <w:kern w:val="2"/>
          <w:sz w:val="28"/>
          <w:szCs w:val="28"/>
          <w:lang w:eastAsia="zh-CN" w:bidi="ar-SA"/>
        </w:rPr>
        <w:t>Міжгірський</w:t>
      </w:r>
      <w:proofErr w:type="spellEnd"/>
      <w:r w:rsidRPr="00330E20">
        <w:rPr>
          <w:rFonts w:ascii="Times New Roman" w:eastAsia="Calibri" w:hAnsi="Times New Roman" w:cs="Times New Roman"/>
          <w:b/>
          <w:bCs/>
          <w:color w:val="00000A"/>
          <w:kern w:val="2"/>
          <w:sz w:val="28"/>
          <w:szCs w:val="28"/>
          <w:lang w:eastAsia="zh-CN" w:bidi="ar-SA"/>
        </w:rPr>
        <w:t xml:space="preserve"> СЦ), </w:t>
      </w:r>
      <w:r w:rsidRPr="00330E20">
        <w:rPr>
          <w:rFonts w:ascii="Times New Roman" w:eastAsia="Calibri" w:hAnsi="Times New Roman" w:cs="Times New Roman"/>
          <w:bCs/>
          <w:color w:val="00000A"/>
          <w:kern w:val="2"/>
          <w:sz w:val="28"/>
          <w:szCs w:val="28"/>
          <w:lang w:eastAsia="zh-CN" w:bidi="ar-SA"/>
        </w:rPr>
        <w:t>Сектор обслуговування військовослужбовців та деяких інших категорій громадян</w:t>
      </w:r>
    </w:p>
    <w:p w:rsidR="005A76D2" w:rsidRDefault="005A76D2" w:rsidP="005A76D2">
      <w:pPr>
        <w:widowControl/>
        <w:suppressAutoHyphens/>
        <w:jc w:val="center"/>
        <w:rPr>
          <w:rFonts w:ascii="Times New Roman" w:eastAsia="Calibri" w:hAnsi="Times New Roman" w:cs="Times New Roman"/>
          <w:bCs/>
          <w:color w:val="00000A"/>
          <w:kern w:val="2"/>
          <w:sz w:val="28"/>
          <w:szCs w:val="28"/>
          <w:u w:val="single"/>
          <w:lang w:eastAsia="zh-CN" w:bidi="ar-SA"/>
        </w:rPr>
      </w:pPr>
    </w:p>
    <w:p w:rsidR="005A76D2" w:rsidRDefault="005A76D2" w:rsidP="005A76D2">
      <w:pPr>
        <w:widowControl/>
        <w:suppressAutoHyphens/>
        <w:jc w:val="center"/>
        <w:rPr>
          <w:rFonts w:ascii="Times New Roman" w:eastAsia="Calibri" w:hAnsi="Times New Roman" w:cs="Times New Roman"/>
          <w:b/>
          <w:bCs/>
          <w:color w:val="00000A"/>
          <w:kern w:val="2"/>
          <w:sz w:val="28"/>
          <w:szCs w:val="28"/>
          <w:u w:val="single"/>
          <w:lang w:eastAsia="zh-CN" w:bidi="ar-SA"/>
        </w:rPr>
      </w:pPr>
      <w:r w:rsidRPr="008E14F2">
        <w:rPr>
          <w:rFonts w:ascii="Times New Roman" w:eastAsia="Calibri" w:hAnsi="Times New Roman" w:cs="Times New Roman"/>
          <w:b/>
          <w:bCs/>
          <w:color w:val="00000A"/>
          <w:kern w:val="2"/>
          <w:sz w:val="28"/>
          <w:szCs w:val="28"/>
          <w:u w:val="single"/>
          <w:lang w:eastAsia="zh-CN" w:bidi="ar-SA"/>
        </w:rPr>
        <w:t>Виконавчі органи сільських, селищних , міських рад територіальних громад Закарпатської області, Центри надання адміністративних послуг Закарпатської області</w:t>
      </w:r>
    </w:p>
    <w:p w:rsidR="0058638D" w:rsidRPr="0058638D" w:rsidRDefault="0058638D" w:rsidP="0058638D">
      <w:pPr>
        <w:widowControl/>
        <w:jc w:val="center"/>
        <w:rPr>
          <w:rFonts w:ascii="Times New Roman" w:eastAsia="Times New Roman" w:hAnsi="Times New Roman" w:cs="Times New Roman"/>
          <w:color w:val="00000A"/>
          <w:sz w:val="28"/>
          <w:szCs w:val="28"/>
          <w:lang w:bidi="ar-SA"/>
        </w:rPr>
      </w:pPr>
    </w:p>
    <w:tbl>
      <w:tblPr>
        <w:tblW w:w="4950" w:type="pct"/>
        <w:tblInd w:w="39"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27" w:type="dxa"/>
          <w:bottom w:w="60" w:type="dxa"/>
          <w:right w:w="60" w:type="dxa"/>
        </w:tblCellMar>
        <w:tblLook w:val="04A0" w:firstRow="1" w:lastRow="0" w:firstColumn="1" w:lastColumn="0" w:noHBand="0" w:noVBand="1"/>
      </w:tblPr>
      <w:tblGrid>
        <w:gridCol w:w="402"/>
        <w:gridCol w:w="2704"/>
        <w:gridCol w:w="6516"/>
      </w:tblGrid>
      <w:tr w:rsidR="0058638D" w:rsidRPr="0058638D" w:rsidTr="007A4E8A">
        <w:trPr>
          <w:trHeight w:val="52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b/>
                <w:color w:val="00000A"/>
                <w:sz w:val="28"/>
                <w:szCs w:val="28"/>
                <w:lang w:bidi="ar-SA"/>
              </w:rPr>
            </w:pPr>
            <w:bookmarkStart w:id="1" w:name="n14"/>
            <w:bookmarkEnd w:id="1"/>
            <w:r w:rsidRPr="0058638D">
              <w:rPr>
                <w:rFonts w:ascii="Times New Roman" w:eastAsia="Times New Roman" w:hAnsi="Times New Roman" w:cs="Times New Roman"/>
                <w:b/>
                <w:color w:val="00000A"/>
                <w:sz w:val="28"/>
                <w:szCs w:val="28"/>
                <w:lang w:bidi="ar-SA"/>
              </w:rPr>
              <w:t>Інформація про суб’єкта надання послуги</w:t>
            </w:r>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Місцезнаходження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471B55" w:rsidRDefault="00D55CDF" w:rsidP="00245F0C">
            <w:pPr>
              <w:widowControl/>
              <w:ind w:firstLine="731"/>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№1 (</w:t>
            </w:r>
            <w:proofErr w:type="spellStart"/>
            <w:r w:rsidRPr="00471B55">
              <w:rPr>
                <w:rFonts w:ascii="Times New Roman" w:eastAsia="Times New Roman" w:hAnsi="Times New Roman" w:cs="Times New Roman"/>
                <w:b/>
                <w:sz w:val="28"/>
                <w:szCs w:val="28"/>
                <w:lang w:val="ru-RU" w:bidi="ar-SA"/>
              </w:rPr>
              <w:t>Берегівський</w:t>
            </w:r>
            <w:proofErr w:type="spellEnd"/>
            <w:r w:rsidR="0058638D" w:rsidRPr="00471B55">
              <w:rPr>
                <w:rFonts w:ascii="Times New Roman" w:eastAsia="Times New Roman" w:hAnsi="Times New Roman" w:cs="Times New Roman"/>
                <w:b/>
                <w:sz w:val="28"/>
                <w:szCs w:val="28"/>
                <w:lang w:val="ru-RU" w:bidi="ar-SA"/>
              </w:rPr>
              <w:t xml:space="preserve"> СЦ)</w:t>
            </w:r>
          </w:p>
          <w:p w:rsidR="00471B55"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м. Берегово,</w:t>
            </w:r>
            <w:r w:rsid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вул</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Мукачівська</w:t>
            </w:r>
            <w:proofErr w:type="spellEnd"/>
            <w:r w:rsidRPr="00471B55">
              <w:rPr>
                <w:rFonts w:ascii="Times New Roman" w:eastAsia="Times New Roman" w:hAnsi="Times New Roman" w:cs="Times New Roman"/>
                <w:sz w:val="28"/>
                <w:szCs w:val="28"/>
                <w:lang w:val="ru-RU" w:bidi="ar-SA"/>
              </w:rPr>
              <w:t xml:space="preserve">, 11, </w:t>
            </w:r>
          </w:p>
          <w:p w:rsidR="00245F0C"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(03141) 23082</w:t>
            </w:r>
          </w:p>
          <w:p w:rsidR="00245F0C" w:rsidRDefault="00245F0C" w:rsidP="00245F0C">
            <w:pPr>
              <w:widowControl/>
              <w:ind w:firstLine="729"/>
              <w:rPr>
                <w:rFonts w:ascii="Times New Roman" w:eastAsia="Times New Roman" w:hAnsi="Times New Roman" w:cs="Times New Roman"/>
                <w:sz w:val="28"/>
                <w:szCs w:val="28"/>
                <w:lang w:val="ru-RU" w:bidi="ar-SA"/>
              </w:rPr>
            </w:pPr>
          </w:p>
          <w:p w:rsidR="0058638D" w:rsidRPr="00245F0C" w:rsidRDefault="00D55CDF" w:rsidP="00245F0C">
            <w:pPr>
              <w:widowControl/>
              <w:ind w:firstLine="731"/>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b/>
                <w:sz w:val="28"/>
                <w:szCs w:val="28"/>
                <w:lang w:val="ru-RU" w:bidi="ar-SA"/>
              </w:rPr>
              <w:t>ВОГ №2 (</w:t>
            </w:r>
            <w:proofErr w:type="spellStart"/>
            <w:r w:rsidRPr="00471B55">
              <w:rPr>
                <w:rFonts w:ascii="Times New Roman" w:eastAsia="Times New Roman" w:hAnsi="Times New Roman" w:cs="Times New Roman"/>
                <w:b/>
                <w:sz w:val="28"/>
                <w:szCs w:val="28"/>
                <w:lang w:val="ru-RU" w:bidi="ar-SA"/>
              </w:rPr>
              <w:t>Виноградівський</w:t>
            </w:r>
            <w:proofErr w:type="spellEnd"/>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w:t>
            </w:r>
            <w:proofErr w:type="spellStart"/>
            <w:r w:rsidRPr="00471B55">
              <w:rPr>
                <w:rFonts w:ascii="Times New Roman" w:eastAsia="Times New Roman" w:hAnsi="Times New Roman" w:cs="Times New Roman"/>
                <w:sz w:val="28"/>
                <w:szCs w:val="28"/>
                <w:lang w:val="ru-RU" w:bidi="ar-SA"/>
              </w:rPr>
              <w:t>Виноградів</w:t>
            </w:r>
            <w:proofErr w:type="spellEnd"/>
            <w:r w:rsidRPr="00471B55">
              <w:rPr>
                <w:rFonts w:ascii="Times New Roman" w:eastAsia="Times New Roman" w:hAnsi="Times New Roman" w:cs="Times New Roman"/>
                <w:sz w:val="28"/>
                <w:szCs w:val="28"/>
                <w:lang w:val="ru-RU" w:bidi="ar-SA"/>
              </w:rPr>
              <w:t>,</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вул</w:t>
            </w:r>
            <w:proofErr w:type="gramStart"/>
            <w:r w:rsidRPr="00471B55">
              <w:rPr>
                <w:rFonts w:ascii="Times New Roman" w:eastAsia="Times New Roman" w:hAnsi="Times New Roman" w:cs="Times New Roman"/>
                <w:sz w:val="28"/>
                <w:szCs w:val="28"/>
                <w:lang w:val="ru-RU" w:bidi="ar-SA"/>
              </w:rPr>
              <w:t>.М</w:t>
            </w:r>
            <w:proofErr w:type="gramEnd"/>
            <w:r w:rsidRPr="00471B55">
              <w:rPr>
                <w:rFonts w:ascii="Times New Roman" w:eastAsia="Times New Roman" w:hAnsi="Times New Roman" w:cs="Times New Roman"/>
                <w:sz w:val="28"/>
                <w:szCs w:val="28"/>
                <w:lang w:val="ru-RU" w:bidi="ar-SA"/>
              </w:rPr>
              <w:t>иру,43,</w:t>
            </w:r>
          </w:p>
          <w:p w:rsidR="0058638D"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(03143)</w:t>
            </w:r>
            <w:r w:rsidR="00245F0C">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26133</w:t>
            </w:r>
          </w:p>
          <w:p w:rsidR="00245F0C" w:rsidRPr="00471B55" w:rsidRDefault="00245F0C" w:rsidP="00245F0C">
            <w:pPr>
              <w:widowControl/>
              <w:ind w:firstLine="729"/>
              <w:rPr>
                <w:rFonts w:ascii="Times New Roman" w:eastAsia="Times New Roman" w:hAnsi="Times New Roman" w:cs="Times New Roman"/>
                <w:sz w:val="28"/>
                <w:szCs w:val="28"/>
                <w:lang w:val="ru-RU" w:bidi="ar-SA"/>
              </w:rPr>
            </w:pPr>
          </w:p>
          <w:p w:rsidR="0058638D" w:rsidRPr="00471B55" w:rsidRDefault="00D55CDF" w:rsidP="00245F0C">
            <w:pPr>
              <w:widowControl/>
              <w:ind w:firstLine="731"/>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lastRenderedPageBreak/>
              <w:t>ВОГ №3 (</w:t>
            </w:r>
            <w:proofErr w:type="spellStart"/>
            <w:r w:rsidRPr="00471B55">
              <w:rPr>
                <w:rFonts w:ascii="Times New Roman" w:eastAsia="Times New Roman" w:hAnsi="Times New Roman" w:cs="Times New Roman"/>
                <w:b/>
                <w:sz w:val="28"/>
                <w:szCs w:val="28"/>
                <w:lang w:val="ru-RU" w:bidi="ar-SA"/>
              </w:rPr>
              <w:t>Іршавський</w:t>
            </w:r>
            <w:proofErr w:type="spellEnd"/>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w:t>
            </w:r>
            <w:proofErr w:type="spellStart"/>
            <w:r w:rsidRPr="00471B55">
              <w:rPr>
                <w:rFonts w:ascii="Times New Roman" w:eastAsia="Times New Roman" w:hAnsi="Times New Roman" w:cs="Times New Roman"/>
                <w:sz w:val="28"/>
                <w:szCs w:val="28"/>
                <w:lang w:val="ru-RU" w:bidi="ar-SA"/>
              </w:rPr>
              <w:t>Іршава</w:t>
            </w:r>
            <w:proofErr w:type="gramStart"/>
            <w:r w:rsidRPr="00471B55">
              <w:rPr>
                <w:rFonts w:ascii="Times New Roman" w:eastAsia="Times New Roman" w:hAnsi="Times New Roman" w:cs="Times New Roman"/>
                <w:sz w:val="28"/>
                <w:szCs w:val="28"/>
                <w:lang w:val="ru-RU" w:bidi="ar-SA"/>
              </w:rPr>
              <w:t>,в</w:t>
            </w:r>
            <w:proofErr w:type="gramEnd"/>
            <w:r w:rsidRPr="00471B55">
              <w:rPr>
                <w:rFonts w:ascii="Times New Roman" w:eastAsia="Times New Roman" w:hAnsi="Times New Roman" w:cs="Times New Roman"/>
                <w:sz w:val="28"/>
                <w:szCs w:val="28"/>
                <w:lang w:val="ru-RU" w:bidi="ar-SA"/>
              </w:rPr>
              <w:t>ул</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Шевченка</w:t>
            </w:r>
            <w:proofErr w:type="spellEnd"/>
            <w:r w:rsidRPr="00471B55">
              <w:rPr>
                <w:rFonts w:ascii="Times New Roman" w:eastAsia="Times New Roman" w:hAnsi="Times New Roman" w:cs="Times New Roman"/>
                <w:sz w:val="28"/>
                <w:szCs w:val="28"/>
                <w:lang w:val="ru-RU" w:bidi="ar-SA"/>
              </w:rPr>
              <w:t xml:space="preserve">, 40, </w:t>
            </w:r>
          </w:p>
          <w:p w:rsidR="00245F0C"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(03144) 22198</w:t>
            </w:r>
          </w:p>
          <w:p w:rsidR="00245F0C" w:rsidRPr="00245F0C"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ab/>
            </w:r>
          </w:p>
          <w:p w:rsidR="00245F0C" w:rsidRDefault="00D55CDF" w:rsidP="00245F0C">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№4 (</w:t>
            </w:r>
            <w:proofErr w:type="spellStart"/>
            <w:r w:rsidRPr="00471B55">
              <w:rPr>
                <w:rFonts w:ascii="Times New Roman" w:eastAsia="Times New Roman" w:hAnsi="Times New Roman" w:cs="Times New Roman"/>
                <w:b/>
                <w:sz w:val="28"/>
                <w:szCs w:val="28"/>
                <w:lang w:val="ru-RU" w:bidi="ar-SA"/>
              </w:rPr>
              <w:t>Мукачівський</w:t>
            </w:r>
            <w:proofErr w:type="spellEnd"/>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Pr="00245F0C" w:rsidRDefault="0058638D" w:rsidP="00245F0C">
            <w:pPr>
              <w:widowControl/>
              <w:ind w:firstLine="729"/>
              <w:rPr>
                <w:rFonts w:ascii="Times New Roman" w:eastAsia="Times New Roman" w:hAnsi="Times New Roman" w:cs="Times New Roman"/>
                <w:sz w:val="28"/>
                <w:szCs w:val="28"/>
                <w:lang w:val="ru-RU" w:bidi="ar-SA"/>
              </w:rPr>
            </w:pPr>
            <w:r w:rsidRPr="00245F0C">
              <w:rPr>
                <w:rFonts w:ascii="Times New Roman" w:eastAsia="Times New Roman" w:hAnsi="Times New Roman" w:cs="Times New Roman"/>
                <w:sz w:val="28"/>
                <w:szCs w:val="28"/>
                <w:lang w:val="ru-RU" w:bidi="ar-SA"/>
              </w:rPr>
              <w:t xml:space="preserve">м. </w:t>
            </w:r>
            <w:proofErr w:type="spellStart"/>
            <w:r w:rsidRPr="00245F0C">
              <w:rPr>
                <w:rFonts w:ascii="Times New Roman" w:eastAsia="Times New Roman" w:hAnsi="Times New Roman" w:cs="Times New Roman"/>
                <w:sz w:val="28"/>
                <w:szCs w:val="28"/>
                <w:lang w:val="ru-RU" w:bidi="ar-SA"/>
              </w:rPr>
              <w:t>Мукачев</w:t>
            </w:r>
            <w:r w:rsidR="00471B55" w:rsidRPr="00245F0C">
              <w:rPr>
                <w:rFonts w:ascii="Times New Roman" w:eastAsia="Times New Roman" w:hAnsi="Times New Roman" w:cs="Times New Roman"/>
                <w:sz w:val="28"/>
                <w:szCs w:val="28"/>
                <w:lang w:val="ru-RU" w:bidi="ar-SA"/>
              </w:rPr>
              <w:t>о</w:t>
            </w:r>
            <w:proofErr w:type="gramStart"/>
            <w:r w:rsidR="00471B55" w:rsidRPr="00245F0C">
              <w:rPr>
                <w:rFonts w:ascii="Times New Roman" w:eastAsia="Times New Roman" w:hAnsi="Times New Roman" w:cs="Times New Roman"/>
                <w:sz w:val="28"/>
                <w:szCs w:val="28"/>
                <w:lang w:val="ru-RU" w:bidi="ar-SA"/>
              </w:rPr>
              <w:t>,в</w:t>
            </w:r>
            <w:proofErr w:type="gramEnd"/>
            <w:r w:rsidR="00471B55" w:rsidRPr="00245F0C">
              <w:rPr>
                <w:rFonts w:ascii="Times New Roman" w:eastAsia="Times New Roman" w:hAnsi="Times New Roman" w:cs="Times New Roman"/>
                <w:sz w:val="28"/>
                <w:szCs w:val="28"/>
                <w:lang w:val="ru-RU" w:bidi="ar-SA"/>
              </w:rPr>
              <w:t>ул</w:t>
            </w:r>
            <w:proofErr w:type="spellEnd"/>
            <w:r w:rsidR="00471B55" w:rsidRPr="00245F0C">
              <w:rPr>
                <w:rFonts w:ascii="Times New Roman" w:eastAsia="Times New Roman" w:hAnsi="Times New Roman" w:cs="Times New Roman"/>
                <w:sz w:val="28"/>
                <w:szCs w:val="28"/>
                <w:lang w:val="ru-RU" w:bidi="ar-SA"/>
              </w:rPr>
              <w:t>. Миру, 151</w:t>
            </w:r>
            <w:proofErr w:type="gramStart"/>
            <w:r w:rsidR="00471B55" w:rsidRPr="00245F0C">
              <w:rPr>
                <w:rFonts w:ascii="Times New Roman" w:eastAsia="Times New Roman" w:hAnsi="Times New Roman" w:cs="Times New Roman"/>
                <w:sz w:val="28"/>
                <w:szCs w:val="28"/>
                <w:lang w:val="ru-RU" w:bidi="ar-SA"/>
              </w:rPr>
              <w:t xml:space="preserve"> Ж</w:t>
            </w:r>
            <w:proofErr w:type="gramEnd"/>
            <w:r w:rsidR="00471B55" w:rsidRPr="00245F0C">
              <w:rPr>
                <w:rFonts w:ascii="Times New Roman" w:eastAsia="Times New Roman" w:hAnsi="Times New Roman" w:cs="Times New Roman"/>
                <w:sz w:val="28"/>
                <w:szCs w:val="28"/>
                <w:lang w:val="ru-RU" w:bidi="ar-SA"/>
              </w:rPr>
              <w:t>,</w:t>
            </w:r>
          </w:p>
          <w:p w:rsidR="0058638D" w:rsidRPr="00245F0C" w:rsidRDefault="00471B55" w:rsidP="009712CD">
            <w:pPr>
              <w:widowControl/>
              <w:ind w:firstLine="729"/>
              <w:rPr>
                <w:rFonts w:ascii="Times New Roman" w:eastAsia="Times New Roman" w:hAnsi="Times New Roman" w:cs="Times New Roman"/>
                <w:sz w:val="28"/>
                <w:szCs w:val="28"/>
                <w:lang w:val="ru-RU" w:bidi="ar-SA"/>
              </w:rPr>
            </w:pPr>
            <w:r w:rsidRPr="00245F0C">
              <w:rPr>
                <w:rFonts w:ascii="Times New Roman" w:eastAsia="Times New Roman" w:hAnsi="Times New Roman" w:cs="Times New Roman"/>
                <w:sz w:val="28"/>
                <w:szCs w:val="28"/>
                <w:lang w:val="ru-RU" w:bidi="ar-SA"/>
              </w:rPr>
              <w:t>тел: (03131) </w:t>
            </w:r>
            <w:r w:rsidR="0058638D" w:rsidRPr="00245F0C">
              <w:rPr>
                <w:rFonts w:ascii="Times New Roman" w:eastAsia="Times New Roman" w:hAnsi="Times New Roman" w:cs="Times New Roman"/>
                <w:sz w:val="28"/>
                <w:szCs w:val="28"/>
                <w:lang w:val="ru-RU" w:bidi="ar-SA"/>
              </w:rPr>
              <w:t>54539</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58638D" w:rsidRPr="00471B55" w:rsidRDefault="00D55CDF"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№5 (</w:t>
            </w:r>
            <w:proofErr w:type="spellStart"/>
            <w:r w:rsidRPr="00471B55">
              <w:rPr>
                <w:rFonts w:ascii="Times New Roman" w:eastAsia="Times New Roman" w:hAnsi="Times New Roman" w:cs="Times New Roman"/>
                <w:b/>
                <w:sz w:val="28"/>
                <w:szCs w:val="28"/>
                <w:lang w:val="ru-RU" w:bidi="ar-SA"/>
              </w:rPr>
              <w:t>Рахівський</w:t>
            </w:r>
            <w:proofErr w:type="spellEnd"/>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Default="0058638D" w:rsidP="009712CD">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w:t>
            </w:r>
            <w:proofErr w:type="spellStart"/>
            <w:r w:rsidRPr="00471B55">
              <w:rPr>
                <w:rFonts w:ascii="Times New Roman" w:eastAsia="Times New Roman" w:hAnsi="Times New Roman" w:cs="Times New Roman"/>
                <w:sz w:val="28"/>
                <w:szCs w:val="28"/>
                <w:lang w:val="ru-RU" w:bidi="ar-SA"/>
              </w:rPr>
              <w:t>Рахів</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вул</w:t>
            </w:r>
            <w:proofErr w:type="spellEnd"/>
            <w:r w:rsidRPr="00471B55">
              <w:rPr>
                <w:rFonts w:ascii="Times New Roman" w:eastAsia="Times New Roman" w:hAnsi="Times New Roman" w:cs="Times New Roman"/>
                <w:sz w:val="28"/>
                <w:szCs w:val="28"/>
                <w:lang w:val="ru-RU" w:bidi="ar-SA"/>
              </w:rPr>
              <w:t>. Миру, 34,</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(03132) 22144</w:t>
            </w:r>
            <w:r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471B55" w:rsidRDefault="00D55CDF"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№6 (</w:t>
            </w:r>
            <w:proofErr w:type="spellStart"/>
            <w:r w:rsidRPr="00471B55">
              <w:rPr>
                <w:rFonts w:ascii="Times New Roman" w:eastAsia="Times New Roman" w:hAnsi="Times New Roman" w:cs="Times New Roman"/>
                <w:b/>
                <w:sz w:val="28"/>
                <w:szCs w:val="28"/>
                <w:lang w:val="ru-RU" w:bidi="ar-SA"/>
              </w:rPr>
              <w:t>Свалявський</w:t>
            </w:r>
            <w:proofErr w:type="spellEnd"/>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Свалява, пл. Головна, 1, </w:t>
            </w:r>
          </w:p>
          <w:p w:rsidR="0058638D" w:rsidRPr="00471B55" w:rsidRDefault="0058638D"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sz w:val="28"/>
                <w:szCs w:val="28"/>
                <w:lang w:val="ru-RU" w:bidi="ar-SA"/>
              </w:rPr>
              <w:t>тел</w:t>
            </w:r>
            <w:proofErr w:type="gramStart"/>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w:t>
            </w:r>
            <w:proofErr w:type="gramEnd"/>
            <w:r w:rsidRPr="00471B55">
              <w:rPr>
                <w:rFonts w:ascii="Times New Roman" w:eastAsia="Times New Roman" w:hAnsi="Times New Roman" w:cs="Times New Roman"/>
                <w:sz w:val="28"/>
                <w:szCs w:val="28"/>
                <w:lang w:val="ru-RU" w:bidi="ar-SA"/>
              </w:rPr>
              <w:t>(03133) 22669</w:t>
            </w:r>
            <w:r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471B55" w:rsidRPr="00471B55" w:rsidRDefault="0058638D" w:rsidP="00471B55">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В</w:t>
            </w:r>
            <w:r w:rsidR="00245F0C">
              <w:rPr>
                <w:rFonts w:ascii="Times New Roman" w:eastAsia="Times New Roman" w:hAnsi="Times New Roman" w:cs="Times New Roman"/>
                <w:b/>
                <w:sz w:val="28"/>
                <w:szCs w:val="28"/>
                <w:lang w:val="ru-RU" w:bidi="ar-SA"/>
              </w:rPr>
              <w:t>іддалене</w:t>
            </w:r>
            <w:proofErr w:type="spellEnd"/>
            <w:r w:rsidR="00245F0C">
              <w:rPr>
                <w:rFonts w:ascii="Times New Roman" w:eastAsia="Times New Roman" w:hAnsi="Times New Roman" w:cs="Times New Roman"/>
                <w:b/>
                <w:sz w:val="28"/>
                <w:szCs w:val="28"/>
                <w:lang w:val="ru-RU" w:bidi="ar-SA"/>
              </w:rPr>
              <w:t xml:space="preserve"> </w:t>
            </w:r>
            <w:proofErr w:type="spellStart"/>
            <w:r w:rsidR="00245F0C">
              <w:rPr>
                <w:rFonts w:ascii="Times New Roman" w:eastAsia="Times New Roman" w:hAnsi="Times New Roman" w:cs="Times New Roman"/>
                <w:b/>
                <w:sz w:val="28"/>
                <w:szCs w:val="28"/>
                <w:lang w:val="ru-RU" w:bidi="ar-SA"/>
              </w:rPr>
              <w:t>робоче</w:t>
            </w:r>
            <w:proofErr w:type="spellEnd"/>
            <w:r w:rsidR="00245F0C">
              <w:rPr>
                <w:rFonts w:ascii="Times New Roman" w:eastAsia="Times New Roman" w:hAnsi="Times New Roman" w:cs="Times New Roman"/>
                <w:b/>
                <w:sz w:val="28"/>
                <w:szCs w:val="28"/>
                <w:lang w:val="ru-RU" w:bidi="ar-SA"/>
              </w:rPr>
              <w:t xml:space="preserve"> </w:t>
            </w:r>
            <w:proofErr w:type="spellStart"/>
            <w:r w:rsidR="00245F0C">
              <w:rPr>
                <w:rFonts w:ascii="Times New Roman" w:eastAsia="Times New Roman" w:hAnsi="Times New Roman" w:cs="Times New Roman"/>
                <w:b/>
                <w:sz w:val="28"/>
                <w:szCs w:val="28"/>
                <w:lang w:val="ru-RU" w:bidi="ar-SA"/>
              </w:rPr>
              <w:t>місце</w:t>
            </w:r>
            <w:proofErr w:type="spellEnd"/>
            <w:r w:rsidR="00245F0C">
              <w:rPr>
                <w:rFonts w:ascii="Times New Roman" w:eastAsia="Times New Roman" w:hAnsi="Times New Roman" w:cs="Times New Roman"/>
                <w:b/>
                <w:sz w:val="28"/>
                <w:szCs w:val="28"/>
                <w:lang w:val="ru-RU" w:bidi="ar-SA"/>
              </w:rPr>
              <w:t xml:space="preserve"> </w:t>
            </w:r>
            <w:r w:rsidRPr="00471B55">
              <w:rPr>
                <w:rFonts w:ascii="Times New Roman" w:eastAsia="Times New Roman" w:hAnsi="Times New Roman" w:cs="Times New Roman"/>
                <w:b/>
                <w:sz w:val="28"/>
                <w:szCs w:val="28"/>
                <w:lang w:val="ru-RU" w:bidi="ar-SA"/>
              </w:rPr>
              <w:t>ВОГ №6</w:t>
            </w:r>
          </w:p>
          <w:p w:rsidR="00471B55" w:rsidRPr="00471B55" w:rsidRDefault="00D55CDF"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w:t>
            </w:r>
            <w:proofErr w:type="spellStart"/>
            <w:r w:rsidRPr="00471B55">
              <w:rPr>
                <w:rFonts w:ascii="Times New Roman" w:eastAsia="Times New Roman" w:hAnsi="Times New Roman" w:cs="Times New Roman"/>
                <w:b/>
                <w:sz w:val="28"/>
                <w:szCs w:val="28"/>
                <w:lang w:val="ru-RU" w:bidi="ar-SA"/>
              </w:rPr>
              <w:t>Воловецький</w:t>
            </w:r>
            <w:proofErr w:type="spellEnd"/>
            <w:r w:rsidR="0058638D" w:rsidRPr="00471B55">
              <w:rPr>
                <w:rFonts w:ascii="Times New Roman" w:eastAsia="Times New Roman" w:hAnsi="Times New Roman" w:cs="Times New Roman"/>
                <w:b/>
                <w:sz w:val="28"/>
                <w:szCs w:val="28"/>
                <w:lang w:val="ru-RU" w:bidi="ar-SA"/>
              </w:rPr>
              <w:t xml:space="preserve"> СЦ)</w:t>
            </w:r>
          </w:p>
          <w:p w:rsidR="00471B55" w:rsidRPr="00471B55" w:rsidRDefault="00471B55"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c</w:t>
            </w:r>
            <w:proofErr w:type="spellStart"/>
            <w:r w:rsidR="00390766">
              <w:rPr>
                <w:rFonts w:ascii="Times New Roman" w:eastAsia="Times New Roman" w:hAnsi="Times New Roman" w:cs="Times New Roman"/>
                <w:sz w:val="28"/>
                <w:szCs w:val="28"/>
                <w:lang w:bidi="ar-SA"/>
              </w:rPr>
              <w:t>мт</w:t>
            </w:r>
            <w:proofErr w:type="spellEnd"/>
            <w:r w:rsidR="0058638D" w:rsidRPr="00471B55">
              <w:rPr>
                <w:rFonts w:ascii="Times New Roman" w:eastAsia="Times New Roman" w:hAnsi="Times New Roman" w:cs="Times New Roman"/>
                <w:sz w:val="28"/>
                <w:szCs w:val="28"/>
                <w:lang w:val="ru-RU" w:bidi="ar-SA"/>
              </w:rPr>
              <w:t>.</w:t>
            </w:r>
            <w:r w:rsidR="00390766">
              <w:rPr>
                <w:rFonts w:ascii="Times New Roman" w:eastAsia="Times New Roman" w:hAnsi="Times New Roman" w:cs="Times New Roman"/>
                <w:sz w:val="28"/>
                <w:szCs w:val="28"/>
                <w:lang w:val="ru-RU" w:bidi="ar-SA"/>
              </w:rPr>
              <w:t xml:space="preserve"> </w:t>
            </w:r>
            <w:proofErr w:type="spellStart"/>
            <w:r w:rsidR="0058638D" w:rsidRPr="00471B55">
              <w:rPr>
                <w:rFonts w:ascii="Times New Roman" w:eastAsia="Times New Roman" w:hAnsi="Times New Roman" w:cs="Times New Roman"/>
                <w:sz w:val="28"/>
                <w:szCs w:val="28"/>
                <w:lang w:val="ru-RU" w:bidi="ar-SA"/>
              </w:rPr>
              <w:t>Воловець</w:t>
            </w:r>
            <w:proofErr w:type="gramStart"/>
            <w:r w:rsidR="0058638D" w:rsidRPr="00471B55">
              <w:rPr>
                <w:rFonts w:ascii="Times New Roman" w:eastAsia="Times New Roman" w:hAnsi="Times New Roman" w:cs="Times New Roman"/>
                <w:sz w:val="28"/>
                <w:szCs w:val="28"/>
                <w:lang w:val="ru-RU" w:bidi="ar-SA"/>
              </w:rPr>
              <w:t>,в</w:t>
            </w:r>
            <w:proofErr w:type="gramEnd"/>
            <w:r w:rsidR="0058638D" w:rsidRPr="00471B55">
              <w:rPr>
                <w:rFonts w:ascii="Times New Roman" w:eastAsia="Times New Roman" w:hAnsi="Times New Roman" w:cs="Times New Roman"/>
                <w:sz w:val="28"/>
                <w:szCs w:val="28"/>
                <w:lang w:val="ru-RU" w:bidi="ar-SA"/>
              </w:rPr>
              <w:t>ул</w:t>
            </w:r>
            <w:proofErr w:type="spellEnd"/>
            <w:r w:rsidR="0058638D" w:rsidRPr="00471B55">
              <w:rPr>
                <w:rFonts w:ascii="Times New Roman" w:eastAsia="Times New Roman" w:hAnsi="Times New Roman" w:cs="Times New Roman"/>
                <w:sz w:val="28"/>
                <w:szCs w:val="28"/>
                <w:lang w:val="ru-RU" w:bidi="ar-SA"/>
              </w:rPr>
              <w:t xml:space="preserve">. </w:t>
            </w:r>
            <w:proofErr w:type="spellStart"/>
            <w:r w:rsidR="0058638D" w:rsidRPr="00471B55">
              <w:rPr>
                <w:rFonts w:ascii="Times New Roman" w:eastAsia="Times New Roman" w:hAnsi="Times New Roman" w:cs="Times New Roman"/>
                <w:sz w:val="28"/>
                <w:szCs w:val="28"/>
                <w:lang w:val="ru-RU" w:bidi="ar-SA"/>
              </w:rPr>
              <w:t>Карпатська</w:t>
            </w:r>
            <w:proofErr w:type="spellEnd"/>
            <w:r w:rsidR="0058638D" w:rsidRPr="00471B55">
              <w:rPr>
                <w:rFonts w:ascii="Times New Roman" w:eastAsia="Times New Roman" w:hAnsi="Times New Roman" w:cs="Times New Roman"/>
                <w:sz w:val="28"/>
                <w:szCs w:val="28"/>
                <w:lang w:val="ru-RU" w:bidi="ar-SA"/>
              </w:rPr>
              <w:t xml:space="preserve">, 31, </w:t>
            </w:r>
          </w:p>
          <w:p w:rsidR="0058638D"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 (03136) 24991</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471B55" w:rsidRDefault="0058638D"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№7</w:t>
            </w:r>
            <w:r w:rsidR="00D55CDF" w:rsidRPr="00471B55">
              <w:rPr>
                <w:rFonts w:ascii="Times New Roman" w:eastAsia="Times New Roman" w:hAnsi="Times New Roman" w:cs="Times New Roman"/>
                <w:b/>
                <w:sz w:val="28"/>
                <w:szCs w:val="28"/>
                <w:lang w:val="ru-RU" w:bidi="ar-SA"/>
              </w:rPr>
              <w:t xml:space="preserve"> (</w:t>
            </w:r>
            <w:proofErr w:type="spellStart"/>
            <w:r w:rsidR="00D55CDF" w:rsidRPr="00471B55">
              <w:rPr>
                <w:rFonts w:ascii="Times New Roman" w:eastAsia="Times New Roman" w:hAnsi="Times New Roman" w:cs="Times New Roman"/>
                <w:b/>
                <w:sz w:val="28"/>
                <w:szCs w:val="28"/>
                <w:lang w:val="ru-RU" w:bidi="ar-SA"/>
              </w:rPr>
              <w:t>Тячівський</w:t>
            </w:r>
            <w:proofErr w:type="spellEnd"/>
            <w:r w:rsidRPr="00471B55">
              <w:rPr>
                <w:rFonts w:ascii="Times New Roman" w:eastAsia="Times New Roman" w:hAnsi="Times New Roman" w:cs="Times New Roman"/>
                <w:b/>
                <w:sz w:val="28"/>
                <w:szCs w:val="28"/>
                <w:lang w:val="ru-RU" w:bidi="ar-SA"/>
              </w:rPr>
              <w:t xml:space="preserve"> СЦ)</w:t>
            </w:r>
            <w:r w:rsidRPr="00471B55">
              <w:rPr>
                <w:rFonts w:ascii="Times New Roman" w:eastAsia="Times New Roman" w:hAnsi="Times New Roman" w:cs="Times New Roman"/>
                <w:b/>
                <w:sz w:val="28"/>
                <w:szCs w:val="28"/>
                <w:lang w:val="ru-RU" w:bidi="ar-SA"/>
              </w:rPr>
              <w:tab/>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w:t>
            </w:r>
            <w:proofErr w:type="spellStart"/>
            <w:r w:rsidRPr="00471B55">
              <w:rPr>
                <w:rFonts w:ascii="Times New Roman" w:eastAsia="Times New Roman" w:hAnsi="Times New Roman" w:cs="Times New Roman"/>
                <w:sz w:val="28"/>
                <w:szCs w:val="28"/>
                <w:lang w:val="ru-RU" w:bidi="ar-SA"/>
              </w:rPr>
              <w:t>Тячів</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вул</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Робітнича</w:t>
            </w:r>
            <w:proofErr w:type="spellEnd"/>
            <w:r w:rsidRPr="00471B55">
              <w:rPr>
                <w:rFonts w:ascii="Times New Roman" w:eastAsia="Times New Roman" w:hAnsi="Times New Roman" w:cs="Times New Roman"/>
                <w:sz w:val="28"/>
                <w:szCs w:val="28"/>
                <w:lang w:val="ru-RU" w:bidi="ar-SA"/>
              </w:rPr>
              <w:t xml:space="preserve">, 18, </w:t>
            </w:r>
          </w:p>
          <w:p w:rsidR="0058638D" w:rsidRPr="00471B55" w:rsidRDefault="0058638D"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(03134) 32092</w:t>
            </w:r>
            <w:r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left="636"/>
              <w:contextualSpacing/>
              <w:rPr>
                <w:rFonts w:ascii="Times New Roman" w:eastAsia="Times New Roman" w:hAnsi="Times New Roman" w:cs="Times New Roman"/>
                <w:sz w:val="28"/>
                <w:szCs w:val="28"/>
                <w:lang w:val="ru-RU" w:bidi="ar-SA"/>
              </w:rPr>
            </w:pPr>
          </w:p>
          <w:p w:rsidR="00390766" w:rsidRDefault="00245F0C" w:rsidP="00390766">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іддалене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робоче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місце</w:t>
            </w:r>
            <w:proofErr w:type="spellEnd"/>
            <w:r>
              <w:rPr>
                <w:rFonts w:ascii="Times New Roman" w:eastAsia="Times New Roman" w:hAnsi="Times New Roman" w:cs="Times New Roman"/>
                <w:b/>
                <w:sz w:val="28"/>
                <w:szCs w:val="28"/>
                <w:lang w:val="ru-RU" w:bidi="ar-SA"/>
              </w:rPr>
              <w:t xml:space="preserve"> </w:t>
            </w:r>
            <w:r w:rsidR="00390766">
              <w:rPr>
                <w:rFonts w:ascii="Times New Roman" w:eastAsia="Times New Roman" w:hAnsi="Times New Roman" w:cs="Times New Roman"/>
                <w:b/>
                <w:sz w:val="28"/>
                <w:szCs w:val="28"/>
                <w:lang w:val="ru-RU" w:bidi="ar-SA"/>
              </w:rPr>
              <w:t>ВОГ №7</w:t>
            </w:r>
          </w:p>
          <w:p w:rsidR="00390766" w:rsidRDefault="00390766" w:rsidP="00390766">
            <w:pPr>
              <w:widowControl/>
              <w:ind w:firstLine="729"/>
              <w:rPr>
                <w:rFonts w:ascii="Times New Roman" w:eastAsia="Times New Roman" w:hAnsi="Times New Roman" w:cs="Times New Roman"/>
                <w:b/>
                <w:sz w:val="28"/>
                <w:szCs w:val="28"/>
                <w:lang w:val="ru-RU" w:bidi="ar-SA"/>
              </w:rPr>
            </w:pPr>
            <w:r>
              <w:rPr>
                <w:rFonts w:ascii="Times New Roman" w:eastAsia="Times New Roman" w:hAnsi="Times New Roman" w:cs="Times New Roman"/>
                <w:b/>
                <w:sz w:val="28"/>
                <w:szCs w:val="28"/>
                <w:lang w:val="ru-RU" w:bidi="ar-SA"/>
              </w:rPr>
              <w:t>(</w:t>
            </w:r>
            <w:proofErr w:type="spellStart"/>
            <w:r>
              <w:rPr>
                <w:rFonts w:ascii="Times New Roman" w:eastAsia="Times New Roman" w:hAnsi="Times New Roman" w:cs="Times New Roman"/>
                <w:b/>
                <w:sz w:val="28"/>
                <w:szCs w:val="28"/>
                <w:lang w:val="ru-RU" w:bidi="ar-SA"/>
              </w:rPr>
              <w:t>Дубівський</w:t>
            </w:r>
            <w:proofErr w:type="spellEnd"/>
            <w:r w:rsidR="0058638D" w:rsidRPr="00471B55">
              <w:rPr>
                <w:rFonts w:ascii="Times New Roman" w:eastAsia="Times New Roman" w:hAnsi="Times New Roman" w:cs="Times New Roman"/>
                <w:b/>
                <w:sz w:val="28"/>
                <w:szCs w:val="28"/>
                <w:lang w:val="ru-RU" w:bidi="ar-SA"/>
              </w:rPr>
              <w:t xml:space="preserve"> СЦ)</w:t>
            </w:r>
          </w:p>
          <w:p w:rsidR="00390766" w:rsidRPr="00390766" w:rsidRDefault="0058638D" w:rsidP="00390766">
            <w:pPr>
              <w:widowControl/>
              <w:ind w:firstLine="729"/>
              <w:rPr>
                <w:rFonts w:ascii="Times New Roman" w:eastAsia="Times New Roman" w:hAnsi="Times New Roman" w:cs="Times New Roman"/>
                <w:sz w:val="28"/>
                <w:szCs w:val="28"/>
                <w:lang w:val="ru-RU" w:bidi="ar-SA"/>
              </w:rPr>
            </w:pPr>
            <w:proofErr w:type="spellStart"/>
            <w:r w:rsidRPr="00390766">
              <w:rPr>
                <w:rFonts w:ascii="Times New Roman" w:eastAsia="Times New Roman" w:hAnsi="Times New Roman" w:cs="Times New Roman"/>
                <w:sz w:val="28"/>
                <w:szCs w:val="28"/>
                <w:lang w:val="ru-RU" w:bidi="ar-SA"/>
              </w:rPr>
              <w:t>Тячівський</w:t>
            </w:r>
            <w:proofErr w:type="spellEnd"/>
            <w:r w:rsidRPr="00390766">
              <w:rPr>
                <w:rFonts w:ascii="Times New Roman" w:eastAsia="Times New Roman" w:hAnsi="Times New Roman" w:cs="Times New Roman"/>
                <w:sz w:val="28"/>
                <w:szCs w:val="28"/>
                <w:lang w:val="ru-RU" w:bidi="ar-SA"/>
              </w:rPr>
              <w:t xml:space="preserve"> район, </w:t>
            </w:r>
            <w:proofErr w:type="spellStart"/>
            <w:r w:rsidRPr="00390766">
              <w:rPr>
                <w:rFonts w:ascii="Times New Roman" w:eastAsia="Times New Roman" w:hAnsi="Times New Roman" w:cs="Times New Roman"/>
                <w:sz w:val="28"/>
                <w:szCs w:val="28"/>
                <w:lang w:val="ru-RU" w:bidi="ar-SA"/>
              </w:rPr>
              <w:t>смт</w:t>
            </w:r>
            <w:proofErr w:type="spellEnd"/>
            <w:r w:rsidRPr="00390766">
              <w:rPr>
                <w:rFonts w:ascii="Times New Roman" w:eastAsia="Times New Roman" w:hAnsi="Times New Roman" w:cs="Times New Roman"/>
                <w:sz w:val="28"/>
                <w:szCs w:val="28"/>
                <w:lang w:val="ru-RU" w:bidi="ar-SA"/>
              </w:rPr>
              <w:t xml:space="preserve">. </w:t>
            </w:r>
            <w:proofErr w:type="gramStart"/>
            <w:r w:rsidRPr="00390766">
              <w:rPr>
                <w:rFonts w:ascii="Times New Roman" w:eastAsia="Times New Roman" w:hAnsi="Times New Roman" w:cs="Times New Roman"/>
                <w:sz w:val="28"/>
                <w:szCs w:val="28"/>
                <w:lang w:val="ru-RU" w:bidi="ar-SA"/>
              </w:rPr>
              <w:t>Дубове</w:t>
            </w:r>
            <w:proofErr w:type="gramEnd"/>
            <w:r w:rsidRPr="00390766">
              <w:rPr>
                <w:rFonts w:ascii="Times New Roman" w:eastAsia="Times New Roman" w:hAnsi="Times New Roman" w:cs="Times New Roman"/>
                <w:sz w:val="28"/>
                <w:szCs w:val="28"/>
                <w:lang w:val="ru-RU" w:bidi="ar-SA"/>
              </w:rPr>
              <w:t xml:space="preserve">, </w:t>
            </w:r>
          </w:p>
          <w:p w:rsidR="00390766" w:rsidRPr="00390766" w:rsidRDefault="0058638D" w:rsidP="00390766">
            <w:pPr>
              <w:widowControl/>
              <w:ind w:firstLine="729"/>
              <w:rPr>
                <w:rFonts w:ascii="Times New Roman" w:eastAsia="Times New Roman" w:hAnsi="Times New Roman" w:cs="Times New Roman"/>
                <w:sz w:val="28"/>
                <w:szCs w:val="28"/>
                <w:lang w:val="ru-RU" w:bidi="ar-SA"/>
              </w:rPr>
            </w:pPr>
            <w:proofErr w:type="spellStart"/>
            <w:r w:rsidRPr="00390766">
              <w:rPr>
                <w:rFonts w:ascii="Times New Roman" w:eastAsia="Times New Roman" w:hAnsi="Times New Roman" w:cs="Times New Roman"/>
                <w:sz w:val="28"/>
                <w:szCs w:val="28"/>
                <w:lang w:val="ru-RU" w:bidi="ar-SA"/>
              </w:rPr>
              <w:t>вул</w:t>
            </w:r>
            <w:proofErr w:type="spellEnd"/>
            <w:r w:rsidRPr="00390766">
              <w:rPr>
                <w:rFonts w:ascii="Times New Roman" w:eastAsia="Times New Roman" w:hAnsi="Times New Roman" w:cs="Times New Roman"/>
                <w:sz w:val="28"/>
                <w:szCs w:val="28"/>
                <w:lang w:val="ru-RU" w:bidi="ar-SA"/>
              </w:rPr>
              <w:t xml:space="preserve">. </w:t>
            </w:r>
            <w:proofErr w:type="spellStart"/>
            <w:r w:rsidRPr="00390766">
              <w:rPr>
                <w:rFonts w:ascii="Times New Roman" w:eastAsia="Times New Roman" w:hAnsi="Times New Roman" w:cs="Times New Roman"/>
                <w:sz w:val="28"/>
                <w:szCs w:val="28"/>
                <w:lang w:val="ru-RU" w:bidi="ar-SA"/>
              </w:rPr>
              <w:t>Гагаріна</w:t>
            </w:r>
            <w:proofErr w:type="spellEnd"/>
            <w:r w:rsidRPr="00390766">
              <w:rPr>
                <w:rFonts w:ascii="Times New Roman" w:eastAsia="Times New Roman" w:hAnsi="Times New Roman" w:cs="Times New Roman"/>
                <w:sz w:val="28"/>
                <w:szCs w:val="28"/>
                <w:lang w:val="ru-RU" w:bidi="ar-SA"/>
              </w:rPr>
              <w:t>, 32</w:t>
            </w:r>
            <w:proofErr w:type="gramStart"/>
            <w:r w:rsidRPr="00390766">
              <w:rPr>
                <w:rFonts w:ascii="Times New Roman" w:eastAsia="Times New Roman" w:hAnsi="Times New Roman" w:cs="Times New Roman"/>
                <w:sz w:val="28"/>
                <w:szCs w:val="28"/>
                <w:lang w:val="ru-RU" w:bidi="ar-SA"/>
              </w:rPr>
              <w:t xml:space="preserve"> А</w:t>
            </w:r>
            <w:proofErr w:type="gramEnd"/>
            <w:r w:rsidRPr="00390766">
              <w:rPr>
                <w:rFonts w:ascii="Times New Roman" w:eastAsia="Times New Roman" w:hAnsi="Times New Roman" w:cs="Times New Roman"/>
                <w:sz w:val="28"/>
                <w:szCs w:val="28"/>
                <w:lang w:val="ru-RU" w:bidi="ar-SA"/>
              </w:rPr>
              <w:t xml:space="preserve">, </w:t>
            </w:r>
          </w:p>
          <w:p w:rsidR="0058638D" w:rsidRPr="00390766" w:rsidRDefault="0058638D" w:rsidP="00390766">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тел:(03144)7-23-97</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58638D" w:rsidRPr="00471B55" w:rsidRDefault="00D55CDF"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№8 (</w:t>
            </w:r>
            <w:proofErr w:type="spellStart"/>
            <w:r w:rsidRPr="00471B55">
              <w:rPr>
                <w:rFonts w:ascii="Times New Roman" w:eastAsia="Times New Roman" w:hAnsi="Times New Roman" w:cs="Times New Roman"/>
                <w:b/>
                <w:sz w:val="28"/>
                <w:szCs w:val="28"/>
                <w:lang w:val="ru-RU" w:bidi="ar-SA"/>
              </w:rPr>
              <w:t>Ужгородський</w:t>
            </w:r>
            <w:proofErr w:type="spellEnd"/>
            <w:r w:rsidR="0058638D" w:rsidRPr="00471B55">
              <w:rPr>
                <w:rFonts w:ascii="Times New Roman" w:eastAsia="Times New Roman" w:hAnsi="Times New Roman" w:cs="Times New Roman"/>
                <w:b/>
                <w:sz w:val="28"/>
                <w:szCs w:val="28"/>
                <w:lang w:val="ru-RU" w:bidi="ar-SA"/>
              </w:rPr>
              <w:t xml:space="preserve"> СЦ) </w:t>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Ужгород, </w:t>
            </w:r>
            <w:proofErr w:type="spellStart"/>
            <w:r w:rsidRPr="00471B55">
              <w:rPr>
                <w:rFonts w:ascii="Times New Roman" w:eastAsia="Times New Roman" w:hAnsi="Times New Roman" w:cs="Times New Roman"/>
                <w:sz w:val="28"/>
                <w:szCs w:val="28"/>
                <w:lang w:val="ru-RU" w:bidi="ar-SA"/>
              </w:rPr>
              <w:t>вул</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Загорська</w:t>
            </w:r>
            <w:proofErr w:type="spellEnd"/>
            <w:r w:rsidRPr="00471B55">
              <w:rPr>
                <w:rFonts w:ascii="Times New Roman" w:eastAsia="Times New Roman" w:hAnsi="Times New Roman" w:cs="Times New Roman"/>
                <w:sz w:val="28"/>
                <w:szCs w:val="28"/>
                <w:lang w:val="ru-RU" w:bidi="ar-SA"/>
              </w:rPr>
              <w:t xml:space="preserve">, 2, </w:t>
            </w:r>
          </w:p>
          <w:p w:rsidR="0058638D" w:rsidRPr="00471B55" w:rsidRDefault="00471B55"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тел: </w:t>
            </w:r>
            <w:r w:rsidR="0058638D" w:rsidRPr="00471B55">
              <w:rPr>
                <w:rFonts w:ascii="Times New Roman" w:eastAsia="Times New Roman" w:hAnsi="Times New Roman" w:cs="Times New Roman"/>
                <w:sz w:val="28"/>
                <w:szCs w:val="28"/>
                <w:lang w:val="ru-RU" w:bidi="ar-SA"/>
              </w:rPr>
              <w:t>(0312) 643702</w:t>
            </w:r>
            <w:r w:rsidR="0058638D"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left="636"/>
              <w:contextualSpacing/>
              <w:rPr>
                <w:rFonts w:ascii="Times New Roman" w:eastAsia="Times New Roman" w:hAnsi="Times New Roman" w:cs="Times New Roman"/>
                <w:sz w:val="28"/>
                <w:szCs w:val="28"/>
                <w:lang w:val="ru-RU" w:bidi="ar-SA"/>
              </w:rPr>
            </w:pPr>
          </w:p>
          <w:p w:rsidR="0058638D" w:rsidRPr="00471B55" w:rsidRDefault="00245F0C" w:rsidP="00471B55">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іддалене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робоче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місце</w:t>
            </w:r>
            <w:proofErr w:type="spellEnd"/>
            <w:r>
              <w:rPr>
                <w:rFonts w:ascii="Times New Roman" w:eastAsia="Times New Roman" w:hAnsi="Times New Roman" w:cs="Times New Roman"/>
                <w:b/>
                <w:sz w:val="28"/>
                <w:szCs w:val="28"/>
                <w:lang w:val="ru-RU" w:bidi="ar-SA"/>
              </w:rPr>
              <w:t xml:space="preserve"> </w:t>
            </w:r>
            <w:r w:rsidR="0058638D" w:rsidRPr="00471B55">
              <w:rPr>
                <w:rFonts w:ascii="Times New Roman" w:eastAsia="Times New Roman" w:hAnsi="Times New Roman" w:cs="Times New Roman"/>
                <w:b/>
                <w:sz w:val="28"/>
                <w:szCs w:val="28"/>
                <w:lang w:val="ru-RU" w:bidi="ar-SA"/>
              </w:rPr>
              <w:t>ВОГ №8</w:t>
            </w:r>
          </w:p>
          <w:p w:rsidR="0058638D" w:rsidRPr="00471B55" w:rsidRDefault="00D55CDF"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w:t>
            </w:r>
            <w:proofErr w:type="spellStart"/>
            <w:r w:rsidRPr="00471B55">
              <w:rPr>
                <w:rFonts w:ascii="Times New Roman" w:eastAsia="Times New Roman" w:hAnsi="Times New Roman" w:cs="Times New Roman"/>
                <w:b/>
                <w:sz w:val="28"/>
                <w:szCs w:val="28"/>
                <w:lang w:val="ru-RU" w:bidi="ar-SA"/>
              </w:rPr>
              <w:t>Великоберезнянський</w:t>
            </w:r>
            <w:proofErr w:type="spellEnd"/>
            <w:r w:rsidR="0058638D" w:rsidRPr="00471B55">
              <w:rPr>
                <w:rFonts w:ascii="Times New Roman" w:eastAsia="Times New Roman" w:hAnsi="Times New Roman" w:cs="Times New Roman"/>
                <w:b/>
                <w:sz w:val="28"/>
                <w:szCs w:val="28"/>
                <w:lang w:val="ru-RU" w:bidi="ar-SA"/>
              </w:rPr>
              <w:t xml:space="preserve"> СЦ)</w:t>
            </w:r>
          </w:p>
          <w:p w:rsidR="0058638D" w:rsidRPr="00471B55" w:rsidRDefault="0058638D" w:rsidP="00471B55">
            <w:pPr>
              <w:widowControl/>
              <w:ind w:firstLine="729"/>
              <w:rPr>
                <w:rFonts w:ascii="Times New Roman" w:eastAsia="Times New Roman" w:hAnsi="Times New Roman" w:cs="Times New Roman"/>
                <w:sz w:val="28"/>
                <w:szCs w:val="28"/>
                <w:lang w:val="ru-RU" w:bidi="ar-SA"/>
              </w:rPr>
            </w:pPr>
            <w:proofErr w:type="spellStart"/>
            <w:r w:rsidRPr="00471B55">
              <w:rPr>
                <w:rFonts w:ascii="Times New Roman" w:eastAsia="Times New Roman" w:hAnsi="Times New Roman" w:cs="Times New Roman"/>
                <w:sz w:val="28"/>
                <w:szCs w:val="28"/>
                <w:lang w:val="ru-RU" w:bidi="ar-SA"/>
              </w:rPr>
              <w:t>смт</w:t>
            </w:r>
            <w:proofErr w:type="spellEnd"/>
            <w:r w:rsidRPr="00471B55">
              <w:rPr>
                <w:rFonts w:ascii="Times New Roman" w:eastAsia="Times New Roman" w:hAnsi="Times New Roman" w:cs="Times New Roman"/>
                <w:sz w:val="28"/>
                <w:szCs w:val="28"/>
                <w:lang w:val="ru-RU" w:bidi="ar-SA"/>
              </w:rPr>
              <w:t xml:space="preserve">. Великий </w:t>
            </w:r>
            <w:proofErr w:type="spellStart"/>
            <w:r w:rsidRPr="00471B55">
              <w:rPr>
                <w:rFonts w:ascii="Times New Roman" w:eastAsia="Times New Roman" w:hAnsi="Times New Roman" w:cs="Times New Roman"/>
                <w:sz w:val="28"/>
                <w:szCs w:val="28"/>
                <w:lang w:val="ru-RU" w:bidi="ar-SA"/>
              </w:rPr>
              <w:t>Березний</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вул</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Шевченка</w:t>
            </w:r>
            <w:proofErr w:type="spellEnd"/>
            <w:r w:rsidRPr="00471B55">
              <w:rPr>
                <w:rFonts w:ascii="Times New Roman" w:eastAsia="Times New Roman" w:hAnsi="Times New Roman" w:cs="Times New Roman"/>
                <w:sz w:val="28"/>
                <w:szCs w:val="28"/>
                <w:lang w:val="ru-RU" w:bidi="ar-SA"/>
              </w:rPr>
              <w:t>, 10</w:t>
            </w:r>
            <w:r w:rsidRPr="00471B55">
              <w:rPr>
                <w:rFonts w:ascii="Times New Roman" w:eastAsia="Times New Roman" w:hAnsi="Times New Roman" w:cs="Times New Roman"/>
                <w:sz w:val="28"/>
                <w:szCs w:val="28"/>
                <w:lang w:val="ru-RU" w:bidi="ar-SA"/>
              </w:rPr>
              <w:tab/>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(03135)</w:t>
            </w:r>
            <w:r w:rsidR="00245F0C">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23690</w:t>
            </w:r>
          </w:p>
          <w:p w:rsidR="0058638D" w:rsidRPr="00471B55" w:rsidRDefault="0058638D" w:rsidP="009712CD">
            <w:pPr>
              <w:widowControl/>
              <w:ind w:left="636"/>
              <w:contextualSpacing/>
              <w:rPr>
                <w:rFonts w:ascii="Times New Roman" w:eastAsia="Times New Roman" w:hAnsi="Times New Roman" w:cs="Times New Roman"/>
                <w:sz w:val="28"/>
                <w:szCs w:val="28"/>
                <w:lang w:val="ru-RU" w:bidi="ar-SA"/>
              </w:rPr>
            </w:pPr>
          </w:p>
          <w:p w:rsidR="0058638D" w:rsidRPr="00471B55" w:rsidRDefault="00245F0C" w:rsidP="00471B55">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іддалене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робоче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місце</w:t>
            </w:r>
            <w:proofErr w:type="spellEnd"/>
            <w:r>
              <w:rPr>
                <w:rFonts w:ascii="Times New Roman" w:eastAsia="Times New Roman" w:hAnsi="Times New Roman" w:cs="Times New Roman"/>
                <w:b/>
                <w:sz w:val="28"/>
                <w:szCs w:val="28"/>
                <w:lang w:val="ru-RU" w:bidi="ar-SA"/>
              </w:rPr>
              <w:t xml:space="preserve"> </w:t>
            </w:r>
            <w:r w:rsidR="0058638D" w:rsidRPr="00471B55">
              <w:rPr>
                <w:rFonts w:ascii="Times New Roman" w:eastAsia="Times New Roman" w:hAnsi="Times New Roman" w:cs="Times New Roman"/>
                <w:b/>
                <w:sz w:val="28"/>
                <w:szCs w:val="28"/>
                <w:lang w:val="ru-RU" w:bidi="ar-SA"/>
              </w:rPr>
              <w:t>ВОГ №8</w:t>
            </w:r>
          </w:p>
          <w:p w:rsidR="0058638D" w:rsidRPr="00471B55" w:rsidRDefault="00471B55"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w:t>
            </w:r>
            <w:proofErr w:type="spellStart"/>
            <w:r w:rsidRPr="00471B55">
              <w:rPr>
                <w:rFonts w:ascii="Times New Roman" w:eastAsia="Times New Roman" w:hAnsi="Times New Roman" w:cs="Times New Roman"/>
                <w:b/>
                <w:sz w:val="28"/>
                <w:szCs w:val="28"/>
                <w:lang w:val="ru-RU" w:bidi="ar-SA"/>
              </w:rPr>
              <w:t>Перечинський</w:t>
            </w:r>
            <w:proofErr w:type="spellEnd"/>
            <w:r w:rsidR="0058638D" w:rsidRPr="00471B55">
              <w:rPr>
                <w:rFonts w:ascii="Times New Roman" w:eastAsia="Times New Roman" w:hAnsi="Times New Roman" w:cs="Times New Roman"/>
                <w:b/>
                <w:sz w:val="28"/>
                <w:szCs w:val="28"/>
                <w:lang w:val="ru-RU" w:bidi="ar-SA"/>
              </w:rPr>
              <w:t xml:space="preserve"> СЦ) </w:t>
            </w:r>
          </w:p>
          <w:p w:rsid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w:t>
            </w:r>
            <w:proofErr w:type="spellStart"/>
            <w:r w:rsidRPr="00471B55">
              <w:rPr>
                <w:rFonts w:ascii="Times New Roman" w:eastAsia="Times New Roman" w:hAnsi="Times New Roman" w:cs="Times New Roman"/>
                <w:sz w:val="28"/>
                <w:szCs w:val="28"/>
                <w:lang w:val="ru-RU" w:bidi="ar-SA"/>
              </w:rPr>
              <w:t>Перечин</w:t>
            </w:r>
            <w:proofErr w:type="spellEnd"/>
            <w:r w:rsidRPr="00471B55">
              <w:rPr>
                <w:rFonts w:ascii="Times New Roman" w:eastAsia="Times New Roman" w:hAnsi="Times New Roman" w:cs="Times New Roman"/>
                <w:sz w:val="28"/>
                <w:szCs w:val="28"/>
                <w:lang w:val="ru-RU" w:bidi="ar-SA"/>
              </w:rPr>
              <w:t>, пл</w:t>
            </w:r>
            <w:proofErr w:type="gramStart"/>
            <w:r w:rsidRPr="00471B55">
              <w:rPr>
                <w:rFonts w:ascii="Times New Roman" w:eastAsia="Times New Roman" w:hAnsi="Times New Roman" w:cs="Times New Roman"/>
                <w:sz w:val="28"/>
                <w:szCs w:val="28"/>
                <w:lang w:val="ru-RU" w:bidi="ar-SA"/>
              </w:rPr>
              <w:t xml:space="preserve">.. </w:t>
            </w:r>
            <w:proofErr w:type="gramEnd"/>
            <w:r w:rsidRPr="00471B55">
              <w:rPr>
                <w:rFonts w:ascii="Times New Roman" w:eastAsia="Times New Roman" w:hAnsi="Times New Roman" w:cs="Times New Roman"/>
                <w:sz w:val="28"/>
                <w:szCs w:val="28"/>
                <w:lang w:val="ru-RU" w:bidi="ar-SA"/>
              </w:rPr>
              <w:t xml:space="preserve">Народна, 6, </w:t>
            </w:r>
          </w:p>
          <w:p w:rsidR="0058638D" w:rsidRPr="00471B55" w:rsidRDefault="00471B55" w:rsidP="00471B55">
            <w:pPr>
              <w:widowControl/>
              <w:ind w:firstLine="729"/>
              <w:rPr>
                <w:rFonts w:ascii="Times New Roman" w:eastAsia="Times New Roman" w:hAnsi="Times New Roman" w:cs="Times New Roman"/>
                <w:sz w:val="28"/>
                <w:szCs w:val="28"/>
                <w:lang w:val="ru-RU" w:bidi="ar-SA"/>
              </w:rPr>
            </w:pPr>
            <w:r>
              <w:rPr>
                <w:rFonts w:ascii="Times New Roman" w:eastAsia="Times New Roman" w:hAnsi="Times New Roman" w:cs="Times New Roman"/>
                <w:sz w:val="28"/>
                <w:szCs w:val="28"/>
                <w:lang w:val="ru-RU" w:bidi="ar-SA"/>
              </w:rPr>
              <w:lastRenderedPageBreak/>
              <w:t xml:space="preserve">тел: </w:t>
            </w:r>
            <w:r w:rsidR="0058638D" w:rsidRPr="00471B55">
              <w:rPr>
                <w:rFonts w:ascii="Times New Roman" w:eastAsia="Times New Roman" w:hAnsi="Times New Roman" w:cs="Times New Roman"/>
                <w:sz w:val="28"/>
                <w:szCs w:val="28"/>
                <w:lang w:val="ru-RU" w:bidi="ar-SA"/>
              </w:rPr>
              <w:t>(03145)</w:t>
            </w:r>
            <w:r w:rsidR="00245F0C">
              <w:rPr>
                <w:rFonts w:ascii="Times New Roman" w:eastAsia="Times New Roman" w:hAnsi="Times New Roman" w:cs="Times New Roman"/>
                <w:sz w:val="28"/>
                <w:szCs w:val="28"/>
                <w:lang w:val="ru-RU" w:bidi="ar-SA"/>
              </w:rPr>
              <w:t xml:space="preserve"> </w:t>
            </w:r>
            <w:r w:rsidR="0058638D" w:rsidRPr="00471B55">
              <w:rPr>
                <w:rFonts w:ascii="Times New Roman" w:eastAsia="Times New Roman" w:hAnsi="Times New Roman" w:cs="Times New Roman"/>
                <w:sz w:val="28"/>
                <w:szCs w:val="28"/>
                <w:lang w:val="ru-RU" w:bidi="ar-SA"/>
              </w:rPr>
              <w:t>21261</w:t>
            </w:r>
            <w:r w:rsidR="0058638D" w:rsidRPr="00471B55">
              <w:rPr>
                <w:rFonts w:ascii="Times New Roman" w:eastAsia="Times New Roman" w:hAnsi="Times New Roman" w:cs="Times New Roman"/>
                <w:sz w:val="28"/>
                <w:szCs w:val="28"/>
                <w:lang w:val="ru-RU" w:bidi="ar-SA"/>
              </w:rPr>
              <w:tab/>
            </w:r>
          </w:p>
          <w:p w:rsidR="0058638D" w:rsidRDefault="0058638D" w:rsidP="009712CD">
            <w:pPr>
              <w:widowControl/>
              <w:ind w:firstLine="729"/>
              <w:rPr>
                <w:rFonts w:ascii="Times New Roman" w:eastAsia="Times New Roman" w:hAnsi="Times New Roman" w:cs="Times New Roman"/>
                <w:sz w:val="28"/>
                <w:szCs w:val="28"/>
                <w:lang w:val="ru-RU" w:bidi="ar-SA"/>
              </w:rPr>
            </w:pPr>
          </w:p>
          <w:p w:rsidR="00014750" w:rsidRPr="00471B55" w:rsidRDefault="00014750" w:rsidP="009712CD">
            <w:pPr>
              <w:widowControl/>
              <w:ind w:firstLine="729"/>
              <w:rPr>
                <w:rFonts w:ascii="Times New Roman" w:eastAsia="Times New Roman" w:hAnsi="Times New Roman" w:cs="Times New Roman"/>
                <w:sz w:val="28"/>
                <w:szCs w:val="28"/>
                <w:lang w:val="ru-RU" w:bidi="ar-SA"/>
              </w:rPr>
            </w:pPr>
          </w:p>
          <w:p w:rsidR="0058638D" w:rsidRPr="00471B55" w:rsidRDefault="00471B55"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№9 (</w:t>
            </w:r>
            <w:proofErr w:type="spellStart"/>
            <w:r w:rsidRPr="00471B55">
              <w:rPr>
                <w:rFonts w:ascii="Times New Roman" w:eastAsia="Times New Roman" w:hAnsi="Times New Roman" w:cs="Times New Roman"/>
                <w:b/>
                <w:sz w:val="28"/>
                <w:szCs w:val="28"/>
                <w:lang w:val="ru-RU" w:bidi="ar-SA"/>
              </w:rPr>
              <w:t>Хустський</w:t>
            </w:r>
            <w:proofErr w:type="spellEnd"/>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w:t>
            </w:r>
            <w:proofErr w:type="spellStart"/>
            <w:r w:rsidRPr="00471B55">
              <w:rPr>
                <w:rFonts w:ascii="Times New Roman" w:eastAsia="Times New Roman" w:hAnsi="Times New Roman" w:cs="Times New Roman"/>
                <w:sz w:val="28"/>
                <w:szCs w:val="28"/>
                <w:lang w:val="ru-RU" w:bidi="ar-SA"/>
              </w:rPr>
              <w:t>Хуст</w:t>
            </w:r>
            <w:proofErr w:type="gramStart"/>
            <w:r w:rsidRPr="00471B55">
              <w:rPr>
                <w:rFonts w:ascii="Times New Roman" w:eastAsia="Times New Roman" w:hAnsi="Times New Roman" w:cs="Times New Roman"/>
                <w:sz w:val="28"/>
                <w:szCs w:val="28"/>
                <w:lang w:val="ru-RU" w:bidi="ar-SA"/>
              </w:rPr>
              <w:t>,в</w:t>
            </w:r>
            <w:proofErr w:type="gramEnd"/>
            <w:r w:rsidRPr="00471B55">
              <w:rPr>
                <w:rFonts w:ascii="Times New Roman" w:eastAsia="Times New Roman" w:hAnsi="Times New Roman" w:cs="Times New Roman"/>
                <w:sz w:val="28"/>
                <w:szCs w:val="28"/>
                <w:lang w:val="ru-RU" w:bidi="ar-SA"/>
              </w:rPr>
              <w:t>ул</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І.Франка</w:t>
            </w:r>
            <w:proofErr w:type="spellEnd"/>
            <w:r w:rsidRPr="00471B55">
              <w:rPr>
                <w:rFonts w:ascii="Times New Roman" w:eastAsia="Times New Roman" w:hAnsi="Times New Roman" w:cs="Times New Roman"/>
                <w:sz w:val="28"/>
                <w:szCs w:val="28"/>
                <w:lang w:val="ru-RU" w:bidi="ar-SA"/>
              </w:rPr>
              <w:t>, 149,</w:t>
            </w:r>
          </w:p>
          <w:p w:rsidR="0058638D"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тел:(03142) 55193</w:t>
            </w:r>
          </w:p>
          <w:p w:rsidR="009712CD" w:rsidRPr="00471B55" w:rsidRDefault="009712CD" w:rsidP="009712CD">
            <w:pPr>
              <w:widowControl/>
              <w:contextualSpacing/>
              <w:rPr>
                <w:rFonts w:ascii="Times New Roman" w:eastAsia="Times New Roman" w:hAnsi="Times New Roman" w:cs="Times New Roman"/>
                <w:sz w:val="28"/>
                <w:szCs w:val="28"/>
                <w:lang w:val="ru-RU" w:bidi="ar-SA"/>
              </w:rPr>
            </w:pPr>
          </w:p>
          <w:p w:rsidR="0058638D" w:rsidRPr="00471B55" w:rsidRDefault="00245F0C" w:rsidP="009712CD">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іддалене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робоче</w:t>
            </w:r>
            <w:proofErr w:type="spellEnd"/>
            <w:r>
              <w:rPr>
                <w:rFonts w:ascii="Times New Roman" w:eastAsia="Times New Roman" w:hAnsi="Times New Roman" w:cs="Times New Roman"/>
                <w:b/>
                <w:sz w:val="28"/>
                <w:szCs w:val="28"/>
                <w:lang w:val="ru-RU" w:bidi="ar-SA"/>
              </w:rPr>
              <w:t xml:space="preserve"> </w:t>
            </w:r>
            <w:proofErr w:type="spellStart"/>
            <w:r>
              <w:rPr>
                <w:rFonts w:ascii="Times New Roman" w:eastAsia="Times New Roman" w:hAnsi="Times New Roman" w:cs="Times New Roman"/>
                <w:b/>
                <w:sz w:val="28"/>
                <w:szCs w:val="28"/>
                <w:lang w:val="ru-RU" w:bidi="ar-SA"/>
              </w:rPr>
              <w:t>місце</w:t>
            </w:r>
            <w:proofErr w:type="spellEnd"/>
            <w:r>
              <w:rPr>
                <w:rFonts w:ascii="Times New Roman" w:eastAsia="Times New Roman" w:hAnsi="Times New Roman" w:cs="Times New Roman"/>
                <w:b/>
                <w:sz w:val="28"/>
                <w:szCs w:val="28"/>
                <w:lang w:val="ru-RU" w:bidi="ar-SA"/>
              </w:rPr>
              <w:t xml:space="preserve"> </w:t>
            </w:r>
            <w:r w:rsidR="0058638D" w:rsidRPr="00471B55">
              <w:rPr>
                <w:rFonts w:ascii="Times New Roman" w:eastAsia="Times New Roman" w:hAnsi="Times New Roman" w:cs="Times New Roman"/>
                <w:b/>
                <w:sz w:val="28"/>
                <w:szCs w:val="28"/>
                <w:lang w:val="ru-RU" w:bidi="ar-SA"/>
              </w:rPr>
              <w:t>ВОГ №9</w:t>
            </w:r>
          </w:p>
          <w:p w:rsidR="0058638D" w:rsidRPr="00471B55" w:rsidRDefault="00471B55"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w:t>
            </w:r>
            <w:proofErr w:type="spellStart"/>
            <w:r w:rsidRPr="00471B55">
              <w:rPr>
                <w:rFonts w:ascii="Times New Roman" w:eastAsia="Times New Roman" w:hAnsi="Times New Roman" w:cs="Times New Roman"/>
                <w:b/>
                <w:sz w:val="28"/>
                <w:szCs w:val="28"/>
                <w:lang w:val="ru-RU" w:bidi="ar-SA"/>
              </w:rPr>
              <w:t>Міжгірський</w:t>
            </w:r>
            <w:proofErr w:type="spellEnd"/>
            <w:r w:rsidR="0058638D" w:rsidRPr="00471B55">
              <w:rPr>
                <w:rFonts w:ascii="Times New Roman" w:eastAsia="Times New Roman" w:hAnsi="Times New Roman" w:cs="Times New Roman"/>
                <w:b/>
                <w:sz w:val="28"/>
                <w:szCs w:val="28"/>
                <w:lang w:val="ru-RU" w:bidi="ar-SA"/>
              </w:rPr>
              <w:t xml:space="preserve"> СЦ)</w:t>
            </w:r>
          </w:p>
          <w:p w:rsidR="00471B55" w:rsidRDefault="0058638D" w:rsidP="00471B55">
            <w:pPr>
              <w:widowControl/>
              <w:ind w:firstLine="729"/>
              <w:rPr>
                <w:rFonts w:ascii="Times New Roman" w:eastAsia="Times New Roman" w:hAnsi="Times New Roman" w:cs="Times New Roman"/>
                <w:sz w:val="28"/>
                <w:szCs w:val="28"/>
                <w:lang w:val="ru-RU" w:bidi="ar-SA"/>
              </w:rPr>
            </w:pPr>
            <w:proofErr w:type="spellStart"/>
            <w:r w:rsidRPr="00471B55">
              <w:rPr>
                <w:rFonts w:ascii="Times New Roman" w:eastAsia="Times New Roman" w:hAnsi="Times New Roman" w:cs="Times New Roman"/>
                <w:sz w:val="28"/>
                <w:szCs w:val="28"/>
                <w:lang w:val="ru-RU" w:bidi="ar-SA"/>
              </w:rPr>
              <w:t>смт</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Міжгір’я</w:t>
            </w:r>
            <w:proofErr w:type="gramStart"/>
            <w:r w:rsidRPr="00471B55">
              <w:rPr>
                <w:rFonts w:ascii="Times New Roman" w:eastAsia="Times New Roman" w:hAnsi="Times New Roman" w:cs="Times New Roman"/>
                <w:sz w:val="28"/>
                <w:szCs w:val="28"/>
                <w:lang w:val="ru-RU" w:bidi="ar-SA"/>
              </w:rPr>
              <w:t>,в</w:t>
            </w:r>
            <w:proofErr w:type="gramEnd"/>
            <w:r w:rsidRPr="00471B55">
              <w:rPr>
                <w:rFonts w:ascii="Times New Roman" w:eastAsia="Times New Roman" w:hAnsi="Times New Roman" w:cs="Times New Roman"/>
                <w:sz w:val="28"/>
                <w:szCs w:val="28"/>
                <w:lang w:val="ru-RU" w:bidi="ar-SA"/>
              </w:rPr>
              <w:t>ул</w:t>
            </w:r>
            <w:proofErr w:type="spellEnd"/>
            <w:r w:rsidRPr="00471B55">
              <w:rPr>
                <w:rFonts w:ascii="Times New Roman" w:eastAsia="Times New Roman" w:hAnsi="Times New Roman" w:cs="Times New Roman"/>
                <w:sz w:val="28"/>
                <w:szCs w:val="28"/>
                <w:lang w:val="ru-RU" w:bidi="ar-SA"/>
              </w:rPr>
              <w:t xml:space="preserve">. </w:t>
            </w:r>
            <w:proofErr w:type="spellStart"/>
            <w:r w:rsidRPr="00471B55">
              <w:rPr>
                <w:rFonts w:ascii="Times New Roman" w:eastAsia="Times New Roman" w:hAnsi="Times New Roman" w:cs="Times New Roman"/>
                <w:sz w:val="28"/>
                <w:szCs w:val="28"/>
                <w:lang w:val="ru-RU" w:bidi="ar-SA"/>
              </w:rPr>
              <w:t>Шевченка</w:t>
            </w:r>
            <w:proofErr w:type="spellEnd"/>
            <w:r w:rsidRPr="00471B55">
              <w:rPr>
                <w:rFonts w:ascii="Times New Roman" w:eastAsia="Times New Roman" w:hAnsi="Times New Roman" w:cs="Times New Roman"/>
                <w:sz w:val="28"/>
                <w:szCs w:val="28"/>
                <w:lang w:val="ru-RU" w:bidi="ar-SA"/>
              </w:rPr>
              <w:t>, 56,</w:t>
            </w:r>
          </w:p>
          <w:p w:rsidR="009712CD"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(03146) 22397</w:t>
            </w:r>
          </w:p>
          <w:p w:rsidR="009712CD" w:rsidRPr="00471B55" w:rsidRDefault="009712CD" w:rsidP="009712CD">
            <w:pPr>
              <w:widowControl/>
              <w:ind w:firstLine="729"/>
              <w:rPr>
                <w:rFonts w:ascii="Times New Roman" w:eastAsia="Times New Roman" w:hAnsi="Times New Roman" w:cs="Times New Roman"/>
                <w:sz w:val="28"/>
                <w:szCs w:val="28"/>
                <w:lang w:val="ru-RU" w:bidi="ar-SA"/>
              </w:rPr>
            </w:pPr>
          </w:p>
          <w:p w:rsidR="00390766"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Сектор</w:t>
            </w:r>
            <w:r w:rsidR="009712CD" w:rsidRPr="00471B55">
              <w:rPr>
                <w:rFonts w:ascii="Times New Roman" w:eastAsia="Times New Roman" w:hAnsi="Times New Roman" w:cs="Times New Roman"/>
                <w:b/>
                <w:sz w:val="28"/>
                <w:szCs w:val="28"/>
                <w:lang w:val="ru-RU" w:bidi="ar-SA"/>
              </w:rPr>
              <w:t xml:space="preserve"> </w:t>
            </w:r>
            <w:proofErr w:type="spellStart"/>
            <w:r w:rsidRPr="00471B55">
              <w:rPr>
                <w:rFonts w:ascii="Times New Roman" w:eastAsia="Times New Roman" w:hAnsi="Times New Roman" w:cs="Times New Roman"/>
                <w:b/>
                <w:sz w:val="28"/>
                <w:szCs w:val="28"/>
                <w:lang w:val="ru-RU" w:bidi="ar-SA"/>
              </w:rPr>
              <w:t>обслуговування</w:t>
            </w:r>
            <w:proofErr w:type="spellEnd"/>
          </w:p>
          <w:p w:rsidR="00390766" w:rsidRDefault="00471B55" w:rsidP="00390766">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військовослужбовців</w:t>
            </w:r>
            <w:proofErr w:type="spellEnd"/>
            <w:r w:rsidRPr="00471B55">
              <w:rPr>
                <w:rFonts w:ascii="Times New Roman" w:eastAsia="Times New Roman" w:hAnsi="Times New Roman" w:cs="Times New Roman"/>
                <w:b/>
                <w:sz w:val="28"/>
                <w:szCs w:val="28"/>
                <w:lang w:val="ru-RU" w:bidi="ar-SA"/>
              </w:rPr>
              <w:t xml:space="preserve"> </w:t>
            </w:r>
          </w:p>
          <w:p w:rsidR="009712CD" w:rsidRPr="00471B55"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 xml:space="preserve">та </w:t>
            </w:r>
            <w:proofErr w:type="spellStart"/>
            <w:r w:rsidRPr="00471B55">
              <w:rPr>
                <w:rFonts w:ascii="Times New Roman" w:eastAsia="Times New Roman" w:hAnsi="Times New Roman" w:cs="Times New Roman"/>
                <w:b/>
                <w:sz w:val="28"/>
                <w:szCs w:val="28"/>
                <w:lang w:val="ru-RU" w:bidi="ar-SA"/>
              </w:rPr>
              <w:t>деяких</w:t>
            </w:r>
            <w:proofErr w:type="spellEnd"/>
            <w:r w:rsidRPr="00471B55">
              <w:rPr>
                <w:rFonts w:ascii="Times New Roman" w:eastAsia="Times New Roman" w:hAnsi="Times New Roman" w:cs="Times New Roman"/>
                <w:b/>
                <w:sz w:val="28"/>
                <w:szCs w:val="28"/>
                <w:lang w:val="ru-RU" w:bidi="ar-SA"/>
              </w:rPr>
              <w:t xml:space="preserve"> </w:t>
            </w:r>
            <w:proofErr w:type="spellStart"/>
            <w:r w:rsidRPr="00471B55">
              <w:rPr>
                <w:rFonts w:ascii="Times New Roman" w:eastAsia="Times New Roman" w:hAnsi="Times New Roman" w:cs="Times New Roman"/>
                <w:b/>
                <w:sz w:val="28"/>
                <w:szCs w:val="28"/>
                <w:lang w:val="ru-RU" w:bidi="ar-SA"/>
              </w:rPr>
              <w:t>інших</w:t>
            </w:r>
            <w:proofErr w:type="spellEnd"/>
            <w:r w:rsidRPr="00471B55">
              <w:rPr>
                <w:rFonts w:ascii="Times New Roman" w:eastAsia="Times New Roman" w:hAnsi="Times New Roman" w:cs="Times New Roman"/>
                <w:b/>
                <w:sz w:val="28"/>
                <w:szCs w:val="28"/>
                <w:lang w:val="ru-RU" w:bidi="ar-SA"/>
              </w:rPr>
              <w:t xml:space="preserve"> </w:t>
            </w:r>
            <w:proofErr w:type="spellStart"/>
            <w:r w:rsidRPr="00471B55">
              <w:rPr>
                <w:rFonts w:ascii="Times New Roman" w:eastAsia="Times New Roman" w:hAnsi="Times New Roman" w:cs="Times New Roman"/>
                <w:b/>
                <w:sz w:val="28"/>
                <w:szCs w:val="28"/>
                <w:lang w:val="ru-RU" w:bidi="ar-SA"/>
              </w:rPr>
              <w:t>категорій</w:t>
            </w:r>
            <w:proofErr w:type="spellEnd"/>
            <w:r w:rsidR="00390766">
              <w:rPr>
                <w:rFonts w:ascii="Times New Roman" w:eastAsia="Times New Roman" w:hAnsi="Times New Roman" w:cs="Times New Roman"/>
                <w:b/>
                <w:sz w:val="28"/>
                <w:szCs w:val="28"/>
                <w:lang w:val="ru-RU" w:bidi="ar-SA"/>
              </w:rPr>
              <w:t xml:space="preserve"> </w:t>
            </w:r>
            <w:proofErr w:type="spellStart"/>
            <w:r w:rsidRPr="00471B55">
              <w:rPr>
                <w:rFonts w:ascii="Times New Roman" w:eastAsia="Times New Roman" w:hAnsi="Times New Roman" w:cs="Times New Roman"/>
                <w:b/>
                <w:sz w:val="28"/>
                <w:szCs w:val="28"/>
                <w:lang w:val="ru-RU" w:bidi="ar-SA"/>
              </w:rPr>
              <w:t>громадян</w:t>
            </w:r>
            <w:proofErr w:type="spellEnd"/>
            <w:r w:rsidR="009712CD" w:rsidRPr="00471B55">
              <w:rPr>
                <w:rFonts w:ascii="Times New Roman" w:eastAsia="Times New Roman" w:hAnsi="Times New Roman" w:cs="Times New Roman"/>
                <w:b/>
                <w:sz w:val="28"/>
                <w:szCs w:val="28"/>
                <w:lang w:val="ru-RU" w:bidi="ar-SA"/>
              </w:rPr>
              <w:t xml:space="preserve"> </w:t>
            </w:r>
          </w:p>
          <w:p w:rsidR="00471B55" w:rsidRPr="00390766" w:rsidRDefault="0058638D" w:rsidP="009712CD">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 xml:space="preserve">м. Ужгород, пл. </w:t>
            </w:r>
            <w:proofErr w:type="gramStart"/>
            <w:r w:rsidRPr="00390766">
              <w:rPr>
                <w:rFonts w:ascii="Times New Roman" w:eastAsia="Times New Roman" w:hAnsi="Times New Roman" w:cs="Times New Roman"/>
                <w:sz w:val="28"/>
                <w:szCs w:val="28"/>
                <w:lang w:val="ru-RU" w:bidi="ar-SA"/>
              </w:rPr>
              <w:t>Народна</w:t>
            </w:r>
            <w:proofErr w:type="gramEnd"/>
            <w:r w:rsidRPr="00390766">
              <w:rPr>
                <w:rFonts w:ascii="Times New Roman" w:eastAsia="Times New Roman" w:hAnsi="Times New Roman" w:cs="Times New Roman"/>
                <w:sz w:val="28"/>
                <w:szCs w:val="28"/>
                <w:lang w:val="ru-RU" w:bidi="ar-SA"/>
              </w:rPr>
              <w:t xml:space="preserve">, 4, </w:t>
            </w:r>
          </w:p>
          <w:p w:rsidR="0058638D" w:rsidRPr="00390766" w:rsidRDefault="0058638D" w:rsidP="009712CD">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тел:</w:t>
            </w:r>
            <w:r w:rsidR="00471B55" w:rsidRPr="00390766">
              <w:rPr>
                <w:rFonts w:ascii="Times New Roman" w:eastAsia="Times New Roman" w:hAnsi="Times New Roman" w:cs="Times New Roman"/>
                <w:sz w:val="28"/>
                <w:szCs w:val="28"/>
                <w:lang w:val="ru-RU" w:bidi="ar-SA"/>
              </w:rPr>
              <w:t xml:space="preserve"> </w:t>
            </w:r>
            <w:r w:rsidRPr="00390766">
              <w:rPr>
                <w:rFonts w:ascii="Times New Roman" w:eastAsia="Times New Roman" w:hAnsi="Times New Roman" w:cs="Times New Roman"/>
                <w:sz w:val="28"/>
                <w:szCs w:val="28"/>
                <w:lang w:val="ru-RU" w:bidi="ar-SA"/>
              </w:rPr>
              <w:t>(0312)</w:t>
            </w:r>
            <w:r w:rsidR="00471B55" w:rsidRPr="00390766">
              <w:rPr>
                <w:rFonts w:ascii="Times New Roman" w:eastAsia="Times New Roman" w:hAnsi="Times New Roman" w:cs="Times New Roman"/>
                <w:sz w:val="28"/>
                <w:szCs w:val="28"/>
                <w:lang w:val="ru-RU" w:bidi="ar-SA"/>
              </w:rPr>
              <w:t xml:space="preserve"> </w:t>
            </w:r>
            <w:r w:rsidRPr="00390766">
              <w:rPr>
                <w:rFonts w:ascii="Times New Roman" w:eastAsia="Times New Roman" w:hAnsi="Times New Roman" w:cs="Times New Roman"/>
                <w:sz w:val="28"/>
                <w:szCs w:val="28"/>
                <w:lang w:val="ru-RU" w:bidi="ar-SA"/>
              </w:rPr>
              <w:t>617441</w:t>
            </w:r>
          </w:p>
          <w:p w:rsidR="009712CD" w:rsidRPr="00471B55" w:rsidRDefault="009712CD" w:rsidP="009712CD">
            <w:pPr>
              <w:widowControl/>
              <w:ind w:firstLine="729"/>
              <w:rPr>
                <w:rFonts w:ascii="Times New Roman" w:eastAsia="Times New Roman" w:hAnsi="Times New Roman" w:cs="Times New Roman"/>
                <w:sz w:val="28"/>
                <w:szCs w:val="28"/>
                <w:lang w:val="ru-RU" w:bidi="ar-SA"/>
              </w:rPr>
            </w:pPr>
          </w:p>
          <w:p w:rsidR="00390766" w:rsidRDefault="00471B55" w:rsidP="00390766">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Виконавчі</w:t>
            </w:r>
            <w:proofErr w:type="spellEnd"/>
            <w:r w:rsidRPr="00471B55">
              <w:rPr>
                <w:rFonts w:ascii="Times New Roman" w:eastAsia="Times New Roman" w:hAnsi="Times New Roman" w:cs="Times New Roman"/>
                <w:b/>
                <w:sz w:val="28"/>
                <w:szCs w:val="28"/>
                <w:lang w:val="ru-RU" w:bidi="ar-SA"/>
              </w:rPr>
              <w:t xml:space="preserve"> </w:t>
            </w:r>
            <w:proofErr w:type="spellStart"/>
            <w:r w:rsidRPr="00471B55">
              <w:rPr>
                <w:rFonts w:ascii="Times New Roman" w:eastAsia="Times New Roman" w:hAnsi="Times New Roman" w:cs="Times New Roman"/>
                <w:b/>
                <w:sz w:val="28"/>
                <w:szCs w:val="28"/>
                <w:lang w:val="ru-RU" w:bidi="ar-SA"/>
              </w:rPr>
              <w:t>органи</w:t>
            </w:r>
            <w:proofErr w:type="spellEnd"/>
            <w:r w:rsidRPr="00471B55">
              <w:rPr>
                <w:rFonts w:ascii="Times New Roman" w:eastAsia="Times New Roman" w:hAnsi="Times New Roman" w:cs="Times New Roman"/>
                <w:b/>
                <w:sz w:val="28"/>
                <w:szCs w:val="28"/>
                <w:lang w:val="ru-RU" w:bidi="ar-SA"/>
              </w:rPr>
              <w:t xml:space="preserve"> </w:t>
            </w:r>
            <w:proofErr w:type="spellStart"/>
            <w:r w:rsidRPr="00471B55">
              <w:rPr>
                <w:rFonts w:ascii="Times New Roman" w:eastAsia="Times New Roman" w:hAnsi="Times New Roman" w:cs="Times New Roman"/>
                <w:b/>
                <w:sz w:val="28"/>
                <w:szCs w:val="28"/>
                <w:lang w:val="ru-RU" w:bidi="ar-SA"/>
              </w:rPr>
              <w:t>сі</w:t>
            </w:r>
            <w:r w:rsidR="00390766">
              <w:rPr>
                <w:rFonts w:ascii="Times New Roman" w:eastAsia="Times New Roman" w:hAnsi="Times New Roman" w:cs="Times New Roman"/>
                <w:b/>
                <w:sz w:val="28"/>
                <w:szCs w:val="28"/>
                <w:lang w:val="ru-RU" w:bidi="ar-SA"/>
              </w:rPr>
              <w:t>льських</w:t>
            </w:r>
            <w:proofErr w:type="spellEnd"/>
            <w:r w:rsidR="00390766">
              <w:rPr>
                <w:rFonts w:ascii="Times New Roman" w:eastAsia="Times New Roman" w:hAnsi="Times New Roman" w:cs="Times New Roman"/>
                <w:b/>
                <w:sz w:val="28"/>
                <w:szCs w:val="28"/>
                <w:lang w:val="ru-RU" w:bidi="ar-SA"/>
              </w:rPr>
              <w:t xml:space="preserve">, </w:t>
            </w:r>
            <w:proofErr w:type="spellStart"/>
            <w:r w:rsidR="00390766">
              <w:rPr>
                <w:rFonts w:ascii="Times New Roman" w:eastAsia="Times New Roman" w:hAnsi="Times New Roman" w:cs="Times New Roman"/>
                <w:b/>
                <w:sz w:val="28"/>
                <w:szCs w:val="28"/>
                <w:lang w:val="ru-RU" w:bidi="ar-SA"/>
              </w:rPr>
              <w:t>селищних</w:t>
            </w:r>
            <w:proofErr w:type="spellEnd"/>
            <w:proofErr w:type="gramStart"/>
            <w:r w:rsidR="00390766">
              <w:rPr>
                <w:rFonts w:ascii="Times New Roman" w:eastAsia="Times New Roman" w:hAnsi="Times New Roman" w:cs="Times New Roman"/>
                <w:b/>
                <w:sz w:val="28"/>
                <w:szCs w:val="28"/>
                <w:lang w:val="ru-RU" w:bidi="ar-SA"/>
              </w:rPr>
              <w:t xml:space="preserve"> ,</w:t>
            </w:r>
            <w:proofErr w:type="gramEnd"/>
          </w:p>
          <w:p w:rsidR="00390766" w:rsidRDefault="00471B55" w:rsidP="00390766">
            <w:pPr>
              <w:widowControl/>
              <w:ind w:firstLine="729"/>
              <w:rPr>
                <w:rFonts w:ascii="Times New Roman" w:eastAsia="Times New Roman" w:hAnsi="Times New Roman" w:cs="Times New Roman"/>
                <w:b/>
                <w:sz w:val="28"/>
                <w:szCs w:val="28"/>
                <w:lang w:val="ru-RU" w:bidi="ar-SA"/>
              </w:rPr>
            </w:pPr>
            <w:proofErr w:type="spellStart"/>
            <w:proofErr w:type="gramStart"/>
            <w:r w:rsidRPr="00471B55">
              <w:rPr>
                <w:rFonts w:ascii="Times New Roman" w:eastAsia="Times New Roman" w:hAnsi="Times New Roman" w:cs="Times New Roman"/>
                <w:b/>
                <w:sz w:val="28"/>
                <w:szCs w:val="28"/>
                <w:lang w:val="ru-RU" w:bidi="ar-SA"/>
              </w:rPr>
              <w:t>м</w:t>
            </w:r>
            <w:proofErr w:type="gramEnd"/>
            <w:r w:rsidRPr="00471B55">
              <w:rPr>
                <w:rFonts w:ascii="Times New Roman" w:eastAsia="Times New Roman" w:hAnsi="Times New Roman" w:cs="Times New Roman"/>
                <w:b/>
                <w:sz w:val="28"/>
                <w:szCs w:val="28"/>
                <w:lang w:val="ru-RU" w:bidi="ar-SA"/>
              </w:rPr>
              <w:t>іських</w:t>
            </w:r>
            <w:proofErr w:type="spellEnd"/>
            <w:r w:rsidRPr="00471B55">
              <w:rPr>
                <w:rFonts w:ascii="Times New Roman" w:eastAsia="Times New Roman" w:hAnsi="Times New Roman" w:cs="Times New Roman"/>
                <w:b/>
                <w:sz w:val="28"/>
                <w:szCs w:val="28"/>
                <w:lang w:val="ru-RU" w:bidi="ar-SA"/>
              </w:rPr>
              <w:t xml:space="preserve"> рад </w:t>
            </w:r>
            <w:proofErr w:type="spellStart"/>
            <w:r w:rsidR="00390766">
              <w:rPr>
                <w:rFonts w:ascii="Times New Roman" w:eastAsia="Times New Roman" w:hAnsi="Times New Roman" w:cs="Times New Roman"/>
                <w:b/>
                <w:sz w:val="28"/>
                <w:szCs w:val="28"/>
                <w:lang w:val="ru-RU" w:bidi="ar-SA"/>
              </w:rPr>
              <w:t>територіальних</w:t>
            </w:r>
            <w:proofErr w:type="spellEnd"/>
            <w:r w:rsidR="00390766">
              <w:rPr>
                <w:rFonts w:ascii="Times New Roman" w:eastAsia="Times New Roman" w:hAnsi="Times New Roman" w:cs="Times New Roman"/>
                <w:b/>
                <w:sz w:val="28"/>
                <w:szCs w:val="28"/>
                <w:lang w:val="ru-RU" w:bidi="ar-SA"/>
              </w:rPr>
              <w:t xml:space="preserve"> громад</w:t>
            </w:r>
          </w:p>
          <w:p w:rsidR="00390766" w:rsidRDefault="00471B55" w:rsidP="00390766">
            <w:pPr>
              <w:widowControl/>
              <w:ind w:firstLine="729"/>
              <w:rPr>
                <w:rFonts w:ascii="Times New Roman" w:eastAsia="Times New Roman" w:hAnsi="Times New Roman" w:cs="Times New Roman"/>
                <w:b/>
                <w:sz w:val="28"/>
                <w:szCs w:val="28"/>
                <w:lang w:val="ru-RU" w:bidi="ar-SA"/>
              </w:rPr>
            </w:pPr>
            <w:proofErr w:type="spellStart"/>
            <w:r w:rsidRPr="00471B55">
              <w:rPr>
                <w:rFonts w:ascii="Times New Roman" w:eastAsia="Times New Roman" w:hAnsi="Times New Roman" w:cs="Times New Roman"/>
                <w:b/>
                <w:sz w:val="28"/>
                <w:szCs w:val="28"/>
                <w:lang w:val="ru-RU" w:bidi="ar-SA"/>
              </w:rPr>
              <w:t>Закарп</w:t>
            </w:r>
            <w:r w:rsidR="00390766">
              <w:rPr>
                <w:rFonts w:ascii="Times New Roman" w:eastAsia="Times New Roman" w:hAnsi="Times New Roman" w:cs="Times New Roman"/>
                <w:b/>
                <w:sz w:val="28"/>
                <w:szCs w:val="28"/>
                <w:lang w:val="ru-RU" w:bidi="ar-SA"/>
              </w:rPr>
              <w:t>атської</w:t>
            </w:r>
            <w:proofErr w:type="spellEnd"/>
            <w:r w:rsidR="00390766">
              <w:rPr>
                <w:rFonts w:ascii="Times New Roman" w:eastAsia="Times New Roman" w:hAnsi="Times New Roman" w:cs="Times New Roman"/>
                <w:b/>
                <w:sz w:val="28"/>
                <w:szCs w:val="28"/>
                <w:lang w:val="ru-RU" w:bidi="ar-SA"/>
              </w:rPr>
              <w:t xml:space="preserve"> </w:t>
            </w:r>
            <w:proofErr w:type="spellStart"/>
            <w:r w:rsidR="00390766">
              <w:rPr>
                <w:rFonts w:ascii="Times New Roman" w:eastAsia="Times New Roman" w:hAnsi="Times New Roman" w:cs="Times New Roman"/>
                <w:b/>
                <w:sz w:val="28"/>
                <w:szCs w:val="28"/>
                <w:lang w:val="ru-RU" w:bidi="ar-SA"/>
              </w:rPr>
              <w:t>області</w:t>
            </w:r>
            <w:proofErr w:type="spellEnd"/>
            <w:r w:rsidR="00390766">
              <w:rPr>
                <w:rFonts w:ascii="Times New Roman" w:eastAsia="Times New Roman" w:hAnsi="Times New Roman" w:cs="Times New Roman"/>
                <w:b/>
                <w:sz w:val="28"/>
                <w:szCs w:val="28"/>
                <w:lang w:val="ru-RU" w:bidi="ar-SA"/>
              </w:rPr>
              <w:t xml:space="preserve">, </w:t>
            </w:r>
            <w:proofErr w:type="spellStart"/>
            <w:r w:rsidR="00390766">
              <w:rPr>
                <w:rFonts w:ascii="Times New Roman" w:eastAsia="Times New Roman" w:hAnsi="Times New Roman" w:cs="Times New Roman"/>
                <w:b/>
                <w:sz w:val="28"/>
                <w:szCs w:val="28"/>
                <w:lang w:val="ru-RU" w:bidi="ar-SA"/>
              </w:rPr>
              <w:t>Центри</w:t>
            </w:r>
            <w:proofErr w:type="spellEnd"/>
            <w:r w:rsidR="00390766">
              <w:rPr>
                <w:rFonts w:ascii="Times New Roman" w:eastAsia="Times New Roman" w:hAnsi="Times New Roman" w:cs="Times New Roman"/>
                <w:b/>
                <w:sz w:val="28"/>
                <w:szCs w:val="28"/>
                <w:lang w:val="ru-RU" w:bidi="ar-SA"/>
              </w:rPr>
              <w:t xml:space="preserve"> </w:t>
            </w:r>
            <w:proofErr w:type="spellStart"/>
            <w:r w:rsidR="00390766">
              <w:rPr>
                <w:rFonts w:ascii="Times New Roman" w:eastAsia="Times New Roman" w:hAnsi="Times New Roman" w:cs="Times New Roman"/>
                <w:b/>
                <w:sz w:val="28"/>
                <w:szCs w:val="28"/>
                <w:lang w:val="ru-RU" w:bidi="ar-SA"/>
              </w:rPr>
              <w:t>надання</w:t>
            </w:r>
            <w:proofErr w:type="spellEnd"/>
          </w:p>
          <w:p w:rsidR="00390766" w:rsidRDefault="00471B55" w:rsidP="00390766">
            <w:pPr>
              <w:widowControl/>
              <w:ind w:firstLine="729"/>
              <w:rPr>
                <w:rFonts w:ascii="Times New Roman" w:eastAsia="Times New Roman" w:hAnsi="Times New Roman" w:cs="Times New Roman"/>
                <w:b/>
                <w:sz w:val="28"/>
                <w:szCs w:val="28"/>
                <w:lang w:val="ru-RU" w:bidi="ar-SA"/>
              </w:rPr>
            </w:pPr>
            <w:proofErr w:type="spellStart"/>
            <w:proofErr w:type="gramStart"/>
            <w:r w:rsidRPr="00471B55">
              <w:rPr>
                <w:rFonts w:ascii="Times New Roman" w:eastAsia="Times New Roman" w:hAnsi="Times New Roman" w:cs="Times New Roman"/>
                <w:b/>
                <w:sz w:val="28"/>
                <w:szCs w:val="28"/>
                <w:lang w:val="ru-RU" w:bidi="ar-SA"/>
              </w:rPr>
              <w:t>адм</w:t>
            </w:r>
            <w:proofErr w:type="gramEnd"/>
            <w:r w:rsidRPr="00471B55">
              <w:rPr>
                <w:rFonts w:ascii="Times New Roman" w:eastAsia="Times New Roman" w:hAnsi="Times New Roman" w:cs="Times New Roman"/>
                <w:b/>
                <w:sz w:val="28"/>
                <w:szCs w:val="28"/>
                <w:lang w:val="ru-RU" w:bidi="ar-SA"/>
              </w:rPr>
              <w:t>іні</w:t>
            </w:r>
            <w:r w:rsidR="00390766">
              <w:rPr>
                <w:rFonts w:ascii="Times New Roman" w:eastAsia="Times New Roman" w:hAnsi="Times New Roman" w:cs="Times New Roman"/>
                <w:b/>
                <w:sz w:val="28"/>
                <w:szCs w:val="28"/>
                <w:lang w:val="ru-RU" w:bidi="ar-SA"/>
              </w:rPr>
              <w:t>стративних</w:t>
            </w:r>
            <w:proofErr w:type="spellEnd"/>
            <w:r w:rsidR="00390766">
              <w:rPr>
                <w:rFonts w:ascii="Times New Roman" w:eastAsia="Times New Roman" w:hAnsi="Times New Roman" w:cs="Times New Roman"/>
                <w:b/>
                <w:sz w:val="28"/>
                <w:szCs w:val="28"/>
                <w:lang w:val="ru-RU" w:bidi="ar-SA"/>
              </w:rPr>
              <w:t xml:space="preserve"> </w:t>
            </w:r>
            <w:proofErr w:type="spellStart"/>
            <w:r w:rsidR="00390766">
              <w:rPr>
                <w:rFonts w:ascii="Times New Roman" w:eastAsia="Times New Roman" w:hAnsi="Times New Roman" w:cs="Times New Roman"/>
                <w:b/>
                <w:sz w:val="28"/>
                <w:szCs w:val="28"/>
                <w:lang w:val="ru-RU" w:bidi="ar-SA"/>
              </w:rPr>
              <w:t>послуг</w:t>
            </w:r>
            <w:proofErr w:type="spellEnd"/>
            <w:r w:rsidR="00390766">
              <w:rPr>
                <w:rFonts w:ascii="Times New Roman" w:eastAsia="Times New Roman" w:hAnsi="Times New Roman" w:cs="Times New Roman"/>
                <w:b/>
                <w:sz w:val="28"/>
                <w:szCs w:val="28"/>
                <w:lang w:val="ru-RU" w:bidi="ar-SA"/>
              </w:rPr>
              <w:t xml:space="preserve"> </w:t>
            </w:r>
          </w:p>
          <w:p w:rsidR="00471B55" w:rsidRPr="00390766" w:rsidRDefault="00390766" w:rsidP="00390766">
            <w:pPr>
              <w:widowControl/>
              <w:ind w:firstLine="729"/>
              <w:rPr>
                <w:rFonts w:ascii="Times New Roman" w:eastAsia="Times New Roman" w:hAnsi="Times New Roman" w:cs="Times New Roman"/>
                <w:b/>
                <w:sz w:val="28"/>
                <w:szCs w:val="28"/>
                <w:lang w:val="ru-RU" w:bidi="ar-SA"/>
              </w:rPr>
            </w:pPr>
            <w:proofErr w:type="spellStart"/>
            <w:r>
              <w:rPr>
                <w:rFonts w:ascii="Times New Roman" w:eastAsia="Times New Roman" w:hAnsi="Times New Roman" w:cs="Times New Roman"/>
                <w:b/>
                <w:sz w:val="28"/>
                <w:szCs w:val="28"/>
                <w:lang w:val="ru-RU" w:bidi="ar-SA"/>
              </w:rPr>
              <w:t>Закарпатської</w:t>
            </w:r>
            <w:proofErr w:type="spellEnd"/>
            <w:r>
              <w:rPr>
                <w:rFonts w:ascii="Times New Roman" w:eastAsia="Times New Roman" w:hAnsi="Times New Roman" w:cs="Times New Roman"/>
                <w:b/>
                <w:sz w:val="28"/>
                <w:szCs w:val="28"/>
                <w:lang w:val="ru-RU" w:bidi="ar-SA"/>
              </w:rPr>
              <w:t xml:space="preserve"> </w:t>
            </w:r>
            <w:proofErr w:type="spellStart"/>
            <w:r w:rsidR="00471B55" w:rsidRPr="00471B55">
              <w:rPr>
                <w:rFonts w:ascii="Times New Roman" w:eastAsia="Times New Roman" w:hAnsi="Times New Roman" w:cs="Times New Roman"/>
                <w:b/>
                <w:sz w:val="28"/>
                <w:szCs w:val="28"/>
                <w:lang w:val="ru-RU" w:bidi="ar-SA"/>
              </w:rPr>
              <w:t>області</w:t>
            </w:r>
            <w:proofErr w:type="spellEnd"/>
            <w:r w:rsidR="00471B55" w:rsidRPr="00471B55">
              <w:rPr>
                <w:rFonts w:ascii="Times New Roman" w:eastAsia="Times New Roman" w:hAnsi="Times New Roman" w:cs="Times New Roman"/>
                <w:b/>
                <w:sz w:val="28"/>
                <w:szCs w:val="28"/>
                <w:lang w:val="ru-RU" w:bidi="ar-SA"/>
              </w:rPr>
              <w:t>.</w:t>
            </w:r>
          </w:p>
          <w:p w:rsidR="0058638D" w:rsidRPr="0058638D" w:rsidRDefault="0058638D" w:rsidP="00471B55">
            <w:pPr>
              <w:widowControl/>
              <w:jc w:val="both"/>
              <w:rPr>
                <w:rFonts w:ascii="Times New Roman" w:eastAsia="Times New Roman" w:hAnsi="Times New Roman" w:cs="Times New Roman"/>
                <w:i/>
                <w:sz w:val="28"/>
                <w:szCs w:val="28"/>
                <w:lang w:val="ru-RU" w:bidi="ar-SA"/>
              </w:rPr>
            </w:pPr>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lastRenderedPageBreak/>
              <w:t>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Інформація щодо режиму роботи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471B55" w:rsidRDefault="0032462D" w:rsidP="00014750">
            <w:pPr>
              <w:widowControl/>
              <w:jc w:val="both"/>
              <w:rPr>
                <w:rFonts w:ascii="Times New Roman" w:eastAsia="Times New Roman" w:hAnsi="Times New Roman" w:cs="Times New Roman"/>
                <w:b/>
                <w:lang w:val="ru-RU" w:bidi="ar-SA"/>
              </w:rPr>
            </w:pPr>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r w:rsidRPr="00181179">
              <w:rPr>
                <w:rFonts w:ascii="Times New Roman" w:eastAsia="Times New Roman" w:hAnsi="Times New Roman" w:cs="Times New Roman"/>
                <w:b/>
                <w:sz w:val="28"/>
                <w:szCs w:val="28"/>
                <w:lang w:val="ru-RU" w:bidi="ar-SA"/>
              </w:rPr>
              <w:t>Граф</w:t>
            </w:r>
            <w:proofErr w:type="spellStart"/>
            <w:r w:rsidRPr="00181179">
              <w:rPr>
                <w:rFonts w:ascii="Times New Roman" w:eastAsia="Times New Roman" w:hAnsi="Times New Roman" w:cs="Times New Roman"/>
                <w:b/>
                <w:sz w:val="28"/>
                <w:szCs w:val="28"/>
                <w:lang w:bidi="ar-SA"/>
              </w:rPr>
              <w:t>ік</w:t>
            </w:r>
            <w:proofErr w:type="spellEnd"/>
            <w:r w:rsidRPr="00181179">
              <w:rPr>
                <w:rFonts w:ascii="Times New Roman" w:eastAsia="Times New Roman" w:hAnsi="Times New Roman" w:cs="Times New Roman"/>
                <w:b/>
                <w:sz w:val="28"/>
                <w:szCs w:val="28"/>
                <w:lang w:bidi="ar-SA"/>
              </w:rPr>
              <w:t xml:space="preserve">: </w:t>
            </w:r>
            <w:proofErr w:type="spellStart"/>
            <w:r w:rsidRPr="00181179">
              <w:rPr>
                <w:rFonts w:ascii="Times New Roman" w:eastAsia="Times New Roman" w:hAnsi="Times New Roman" w:cs="Times New Roman"/>
                <w:b/>
                <w:sz w:val="28"/>
                <w:szCs w:val="28"/>
                <w:lang w:val="ru-RU" w:bidi="ar-SA"/>
              </w:rPr>
              <w:t>понеділок</w:t>
            </w:r>
            <w:proofErr w:type="spellEnd"/>
            <w:r w:rsidRPr="00181179">
              <w:rPr>
                <w:rFonts w:ascii="Times New Roman" w:eastAsia="Times New Roman" w:hAnsi="Times New Roman" w:cs="Times New Roman"/>
                <w:b/>
                <w:sz w:val="28"/>
                <w:szCs w:val="28"/>
                <w:lang w:val="ru-RU" w:bidi="ar-SA"/>
              </w:rPr>
              <w:t xml:space="preserve"> – </w:t>
            </w:r>
            <w:proofErr w:type="spellStart"/>
            <w:r w:rsidRPr="00181179">
              <w:rPr>
                <w:rFonts w:ascii="Times New Roman" w:eastAsia="Times New Roman" w:hAnsi="Times New Roman" w:cs="Times New Roman"/>
                <w:b/>
                <w:sz w:val="28"/>
                <w:szCs w:val="28"/>
                <w:lang w:val="ru-RU" w:bidi="ar-SA"/>
              </w:rPr>
              <w:t>четвер</w:t>
            </w:r>
            <w:proofErr w:type="spellEnd"/>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r w:rsidRPr="00181179">
              <w:rPr>
                <w:rFonts w:ascii="Times New Roman" w:eastAsia="Times New Roman" w:hAnsi="Times New Roman" w:cs="Times New Roman"/>
                <w:b/>
                <w:sz w:val="28"/>
                <w:szCs w:val="28"/>
                <w:lang w:val="ru-RU" w:bidi="ar-SA"/>
              </w:rPr>
              <w:t>з 8.00 до 17.00,п'ятниця з 8.00 до 15.45:</w:t>
            </w:r>
          </w:p>
          <w:p w:rsidR="0058638D" w:rsidRPr="00181179" w:rsidRDefault="0058638D" w:rsidP="0032462D">
            <w:pPr>
              <w:widowControl/>
              <w:ind w:left="567" w:right="567" w:firstLine="731"/>
              <w:jc w:val="both"/>
              <w:rPr>
                <w:rFonts w:ascii="Times New Roman" w:eastAsia="Times New Roman" w:hAnsi="Times New Roman" w:cs="Times New Roman"/>
                <w:sz w:val="28"/>
                <w:szCs w:val="28"/>
                <w:lang w:val="ru-RU" w:bidi="ar-SA"/>
              </w:rPr>
            </w:pPr>
            <w:proofErr w:type="gramStart"/>
            <w:r w:rsidRPr="00181179">
              <w:rPr>
                <w:rFonts w:ascii="Times New Roman" w:eastAsia="Times New Roman" w:hAnsi="Times New Roman" w:cs="Times New Roman"/>
                <w:sz w:val="28"/>
                <w:szCs w:val="28"/>
                <w:lang w:val="ru-RU" w:bidi="ar-SA"/>
              </w:rPr>
              <w:t xml:space="preserve">ВОГ №1, ВОГ №2, ВОГ №3,  ВОГ №5, ВОГ №6 , </w:t>
            </w:r>
            <w:proofErr w:type="spellStart"/>
            <w:r w:rsidRPr="00181179">
              <w:rPr>
                <w:rFonts w:ascii="Times New Roman" w:eastAsia="Times New Roman" w:hAnsi="Times New Roman" w:cs="Times New Roman"/>
                <w:sz w:val="28"/>
                <w:szCs w:val="28"/>
                <w:lang w:val="ru-RU" w:bidi="ar-SA"/>
              </w:rPr>
              <w:t>Віддалене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робоче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місце</w:t>
            </w:r>
            <w:proofErr w:type="spellEnd"/>
            <w:r w:rsidRPr="00181179">
              <w:rPr>
                <w:rFonts w:ascii="Times New Roman" w:eastAsia="Times New Roman" w:hAnsi="Times New Roman" w:cs="Times New Roman"/>
                <w:sz w:val="28"/>
                <w:szCs w:val="28"/>
                <w:lang w:val="ru-RU" w:bidi="ar-SA"/>
              </w:rPr>
              <w:t xml:space="preserve"> ВОГ №6 (</w:t>
            </w:r>
            <w:proofErr w:type="spellStart"/>
            <w:r w:rsidRPr="00181179">
              <w:rPr>
                <w:rFonts w:ascii="Times New Roman" w:eastAsia="Times New Roman" w:hAnsi="Times New Roman" w:cs="Times New Roman"/>
                <w:sz w:val="28"/>
                <w:szCs w:val="28"/>
                <w:lang w:val="ru-RU" w:bidi="ar-SA"/>
              </w:rPr>
              <w:t>Воловецький</w:t>
            </w:r>
            <w:proofErr w:type="spellEnd"/>
            <w:r w:rsidRPr="00181179">
              <w:rPr>
                <w:rFonts w:ascii="Times New Roman" w:eastAsia="Times New Roman" w:hAnsi="Times New Roman" w:cs="Times New Roman"/>
                <w:sz w:val="28"/>
                <w:szCs w:val="28"/>
                <w:lang w:val="ru-RU" w:bidi="ar-SA"/>
              </w:rPr>
              <w:t xml:space="preserve"> СЦ), ВОГ №7, </w:t>
            </w:r>
            <w:proofErr w:type="spellStart"/>
            <w:r w:rsidRPr="00181179">
              <w:rPr>
                <w:rFonts w:ascii="Times New Roman" w:eastAsia="Times New Roman" w:hAnsi="Times New Roman" w:cs="Times New Roman"/>
                <w:sz w:val="28"/>
                <w:szCs w:val="28"/>
                <w:lang w:val="ru-RU" w:bidi="ar-SA"/>
              </w:rPr>
              <w:t>Віддалене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робоче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місце</w:t>
            </w:r>
            <w:proofErr w:type="spellEnd"/>
            <w:r w:rsidRPr="00181179">
              <w:rPr>
                <w:rFonts w:ascii="Times New Roman" w:eastAsia="Times New Roman" w:hAnsi="Times New Roman" w:cs="Times New Roman"/>
                <w:sz w:val="28"/>
                <w:szCs w:val="28"/>
                <w:lang w:val="ru-RU" w:bidi="ar-SA"/>
              </w:rPr>
              <w:t xml:space="preserve"> ВОГ №7 (</w:t>
            </w:r>
            <w:proofErr w:type="spellStart"/>
            <w:r w:rsidRPr="00181179">
              <w:rPr>
                <w:rFonts w:ascii="Times New Roman" w:eastAsia="Times New Roman" w:hAnsi="Times New Roman" w:cs="Times New Roman"/>
                <w:sz w:val="28"/>
                <w:szCs w:val="28"/>
                <w:lang w:val="ru-RU" w:bidi="ar-SA"/>
              </w:rPr>
              <w:t>Дубівський</w:t>
            </w:r>
            <w:proofErr w:type="spellEnd"/>
            <w:r w:rsidRPr="00181179">
              <w:rPr>
                <w:rFonts w:ascii="Times New Roman" w:eastAsia="Times New Roman" w:hAnsi="Times New Roman" w:cs="Times New Roman"/>
                <w:sz w:val="28"/>
                <w:szCs w:val="28"/>
                <w:lang w:val="ru-RU" w:bidi="ar-SA"/>
              </w:rPr>
              <w:t xml:space="preserve"> СЦ), </w:t>
            </w:r>
            <w:proofErr w:type="spellStart"/>
            <w:r w:rsidRPr="00181179">
              <w:rPr>
                <w:rFonts w:ascii="Times New Roman" w:eastAsia="Times New Roman" w:hAnsi="Times New Roman" w:cs="Times New Roman"/>
                <w:sz w:val="28"/>
                <w:szCs w:val="28"/>
                <w:lang w:val="ru-RU" w:bidi="ar-SA"/>
              </w:rPr>
              <w:t>Віддалене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робоче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місце</w:t>
            </w:r>
            <w:proofErr w:type="spellEnd"/>
            <w:r w:rsidRPr="00181179">
              <w:rPr>
                <w:rFonts w:ascii="Times New Roman" w:eastAsia="Times New Roman" w:hAnsi="Times New Roman" w:cs="Times New Roman"/>
                <w:sz w:val="28"/>
                <w:szCs w:val="28"/>
                <w:lang w:val="ru-RU" w:bidi="ar-SA"/>
              </w:rPr>
              <w:t xml:space="preserve"> ВОГ №8 (</w:t>
            </w:r>
            <w:proofErr w:type="spellStart"/>
            <w:r w:rsidRPr="00181179">
              <w:rPr>
                <w:rFonts w:ascii="Times New Roman" w:eastAsia="Times New Roman" w:hAnsi="Times New Roman" w:cs="Times New Roman"/>
                <w:sz w:val="28"/>
                <w:szCs w:val="28"/>
                <w:lang w:val="ru-RU" w:bidi="ar-SA"/>
              </w:rPr>
              <w:t>Великоберезнянський</w:t>
            </w:r>
            <w:proofErr w:type="spellEnd"/>
            <w:r w:rsidRPr="00181179">
              <w:rPr>
                <w:rFonts w:ascii="Times New Roman" w:eastAsia="Times New Roman" w:hAnsi="Times New Roman" w:cs="Times New Roman"/>
                <w:sz w:val="28"/>
                <w:szCs w:val="28"/>
                <w:lang w:val="ru-RU" w:bidi="ar-SA"/>
              </w:rPr>
              <w:t xml:space="preserve"> СЦ та </w:t>
            </w:r>
            <w:proofErr w:type="spellStart"/>
            <w:r w:rsidRPr="00181179">
              <w:rPr>
                <w:rFonts w:ascii="Times New Roman" w:eastAsia="Times New Roman" w:hAnsi="Times New Roman" w:cs="Times New Roman"/>
                <w:sz w:val="28"/>
                <w:szCs w:val="28"/>
                <w:lang w:val="ru-RU" w:bidi="ar-SA"/>
              </w:rPr>
              <w:t>Перечинський</w:t>
            </w:r>
            <w:proofErr w:type="spellEnd"/>
            <w:r w:rsidRPr="00181179">
              <w:rPr>
                <w:rFonts w:ascii="Times New Roman" w:eastAsia="Times New Roman" w:hAnsi="Times New Roman" w:cs="Times New Roman"/>
                <w:sz w:val="28"/>
                <w:szCs w:val="28"/>
                <w:lang w:val="ru-RU" w:bidi="ar-SA"/>
              </w:rPr>
              <w:t xml:space="preserve"> СЦ),  ВОГ №9, </w:t>
            </w:r>
            <w:proofErr w:type="spellStart"/>
            <w:r w:rsidRPr="00181179">
              <w:rPr>
                <w:rFonts w:ascii="Times New Roman" w:eastAsia="Times New Roman" w:hAnsi="Times New Roman" w:cs="Times New Roman"/>
                <w:sz w:val="28"/>
                <w:szCs w:val="28"/>
                <w:lang w:val="ru-RU" w:bidi="ar-SA"/>
              </w:rPr>
              <w:t>Віддалене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робоче</w:t>
            </w:r>
            <w:proofErr w:type="spellEnd"/>
            <w:r w:rsidRPr="00181179">
              <w:rPr>
                <w:rFonts w:ascii="Times New Roman" w:eastAsia="Times New Roman" w:hAnsi="Times New Roman" w:cs="Times New Roman"/>
                <w:sz w:val="28"/>
                <w:szCs w:val="28"/>
                <w:lang w:val="ru-RU" w:bidi="ar-SA"/>
              </w:rPr>
              <w:t xml:space="preserve"> </w:t>
            </w:r>
            <w:proofErr w:type="spellStart"/>
            <w:r w:rsidRPr="00181179">
              <w:rPr>
                <w:rFonts w:ascii="Times New Roman" w:eastAsia="Times New Roman" w:hAnsi="Times New Roman" w:cs="Times New Roman"/>
                <w:sz w:val="28"/>
                <w:szCs w:val="28"/>
                <w:lang w:val="ru-RU" w:bidi="ar-SA"/>
              </w:rPr>
              <w:t>місце</w:t>
            </w:r>
            <w:proofErr w:type="spellEnd"/>
            <w:r w:rsidRPr="00181179">
              <w:rPr>
                <w:rFonts w:ascii="Times New Roman" w:eastAsia="Times New Roman" w:hAnsi="Times New Roman" w:cs="Times New Roman"/>
                <w:sz w:val="28"/>
                <w:szCs w:val="28"/>
                <w:lang w:val="ru-RU" w:bidi="ar-SA"/>
              </w:rPr>
              <w:t xml:space="preserve"> ВОГ №9 (</w:t>
            </w:r>
            <w:proofErr w:type="spellStart"/>
            <w:r w:rsidRPr="00181179">
              <w:rPr>
                <w:rFonts w:ascii="Times New Roman" w:eastAsia="Times New Roman" w:hAnsi="Times New Roman" w:cs="Times New Roman"/>
                <w:sz w:val="28"/>
                <w:szCs w:val="28"/>
                <w:lang w:val="ru-RU" w:bidi="ar-SA"/>
              </w:rPr>
              <w:t>Міжгірський</w:t>
            </w:r>
            <w:proofErr w:type="spellEnd"/>
            <w:r w:rsidRPr="00181179">
              <w:rPr>
                <w:rFonts w:ascii="Times New Roman" w:eastAsia="Times New Roman" w:hAnsi="Times New Roman" w:cs="Times New Roman"/>
                <w:sz w:val="28"/>
                <w:szCs w:val="28"/>
                <w:lang w:val="ru-RU" w:bidi="ar-SA"/>
              </w:rPr>
              <w:t xml:space="preserve"> СЦ)</w:t>
            </w:r>
            <w:proofErr w:type="gramEnd"/>
          </w:p>
          <w:p w:rsidR="0058638D" w:rsidRPr="00181179" w:rsidRDefault="0058638D" w:rsidP="009712CD">
            <w:pPr>
              <w:widowControl/>
              <w:jc w:val="both"/>
              <w:rPr>
                <w:rFonts w:ascii="Times New Roman" w:eastAsia="Times New Roman" w:hAnsi="Times New Roman" w:cs="Times New Roman"/>
                <w:b/>
                <w:sz w:val="28"/>
                <w:szCs w:val="28"/>
                <w:lang w:val="ru-RU" w:bidi="ar-SA"/>
              </w:rPr>
            </w:pPr>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proofErr w:type="spellStart"/>
            <w:r w:rsidRPr="00181179">
              <w:rPr>
                <w:rFonts w:ascii="Times New Roman" w:eastAsia="Times New Roman" w:hAnsi="Times New Roman" w:cs="Times New Roman"/>
                <w:b/>
                <w:sz w:val="28"/>
                <w:szCs w:val="28"/>
                <w:lang w:val="ru-RU" w:bidi="ar-SA"/>
              </w:rPr>
              <w:t>Графік</w:t>
            </w:r>
            <w:proofErr w:type="spellEnd"/>
            <w:r w:rsidRPr="00181179">
              <w:rPr>
                <w:rFonts w:ascii="Times New Roman" w:eastAsia="Times New Roman" w:hAnsi="Times New Roman" w:cs="Times New Roman"/>
                <w:b/>
                <w:sz w:val="28"/>
                <w:szCs w:val="28"/>
                <w:lang w:val="ru-RU" w:bidi="ar-SA"/>
              </w:rPr>
              <w:t xml:space="preserve">: </w:t>
            </w:r>
            <w:proofErr w:type="spellStart"/>
            <w:r w:rsidRPr="00181179">
              <w:rPr>
                <w:rFonts w:ascii="Times New Roman" w:eastAsia="Times New Roman" w:hAnsi="Times New Roman" w:cs="Times New Roman"/>
                <w:b/>
                <w:sz w:val="28"/>
                <w:szCs w:val="28"/>
                <w:lang w:val="ru-RU" w:bidi="ar-SA"/>
              </w:rPr>
              <w:t>понеділок</w:t>
            </w:r>
            <w:proofErr w:type="spellEnd"/>
            <w:r w:rsidRPr="00181179">
              <w:rPr>
                <w:rFonts w:ascii="Times New Roman" w:eastAsia="Times New Roman" w:hAnsi="Times New Roman" w:cs="Times New Roman"/>
                <w:b/>
                <w:sz w:val="28"/>
                <w:szCs w:val="28"/>
                <w:lang w:val="ru-RU" w:bidi="ar-SA"/>
              </w:rPr>
              <w:t xml:space="preserve"> – </w:t>
            </w:r>
            <w:proofErr w:type="spellStart"/>
            <w:r w:rsidRPr="00181179">
              <w:rPr>
                <w:rFonts w:ascii="Times New Roman" w:eastAsia="Times New Roman" w:hAnsi="Times New Roman" w:cs="Times New Roman"/>
                <w:b/>
                <w:sz w:val="28"/>
                <w:szCs w:val="28"/>
                <w:lang w:val="ru-RU" w:bidi="ar-SA"/>
              </w:rPr>
              <w:t>четвер</w:t>
            </w:r>
            <w:proofErr w:type="spellEnd"/>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r w:rsidRPr="00181179">
              <w:rPr>
                <w:rFonts w:ascii="Times New Roman" w:eastAsia="Times New Roman" w:hAnsi="Times New Roman" w:cs="Times New Roman"/>
                <w:b/>
                <w:sz w:val="28"/>
                <w:szCs w:val="28"/>
                <w:lang w:val="ru-RU" w:bidi="ar-SA"/>
              </w:rPr>
              <w:t xml:space="preserve">з 8.00 до 18.00, </w:t>
            </w:r>
            <w:proofErr w:type="spellStart"/>
            <w:r w:rsidRPr="00181179">
              <w:rPr>
                <w:rFonts w:ascii="Times New Roman" w:eastAsia="Times New Roman" w:hAnsi="Times New Roman" w:cs="Times New Roman"/>
                <w:b/>
                <w:sz w:val="28"/>
                <w:szCs w:val="28"/>
                <w:lang w:val="ru-RU" w:bidi="ar-SA"/>
              </w:rPr>
              <w:t>п'ятниця</w:t>
            </w:r>
            <w:proofErr w:type="spellEnd"/>
            <w:r w:rsidRPr="00181179">
              <w:rPr>
                <w:rFonts w:ascii="Times New Roman" w:eastAsia="Times New Roman" w:hAnsi="Times New Roman" w:cs="Times New Roman"/>
                <w:b/>
                <w:sz w:val="28"/>
                <w:szCs w:val="28"/>
                <w:lang w:val="ru-RU" w:bidi="ar-SA"/>
              </w:rPr>
              <w:t xml:space="preserve"> з 8.00 до 16.45:</w:t>
            </w:r>
          </w:p>
          <w:p w:rsidR="0058638D" w:rsidRPr="00181179" w:rsidRDefault="0058638D" w:rsidP="0032462D">
            <w:pPr>
              <w:widowControl/>
              <w:ind w:left="567" w:right="567" w:firstLine="731"/>
              <w:jc w:val="both"/>
              <w:rPr>
                <w:rFonts w:ascii="Times New Roman" w:eastAsia="Times New Roman" w:hAnsi="Times New Roman" w:cs="Times New Roman"/>
                <w:sz w:val="28"/>
                <w:szCs w:val="28"/>
                <w:lang w:val="ru-RU" w:bidi="ar-SA"/>
              </w:rPr>
            </w:pPr>
            <w:r w:rsidRPr="00181179">
              <w:rPr>
                <w:rFonts w:ascii="Times New Roman" w:eastAsia="Times New Roman" w:hAnsi="Times New Roman" w:cs="Times New Roman"/>
                <w:sz w:val="28"/>
                <w:szCs w:val="28"/>
                <w:lang w:val="ru-RU" w:bidi="ar-SA"/>
              </w:rPr>
              <w:t xml:space="preserve">ВОГ№4,  ВОГ №8 </w:t>
            </w:r>
          </w:p>
          <w:p w:rsidR="009712CD" w:rsidRPr="00181179" w:rsidRDefault="009712CD" w:rsidP="0058638D">
            <w:pPr>
              <w:widowControl/>
              <w:ind w:firstLine="729"/>
              <w:jc w:val="both"/>
              <w:rPr>
                <w:rFonts w:ascii="Times New Roman" w:eastAsia="Times New Roman" w:hAnsi="Times New Roman" w:cs="Times New Roman"/>
                <w:sz w:val="28"/>
                <w:szCs w:val="28"/>
                <w:lang w:val="ru-RU" w:bidi="ar-SA"/>
              </w:rPr>
            </w:pPr>
          </w:p>
          <w:p w:rsidR="009712CD" w:rsidRPr="00181179" w:rsidRDefault="009712CD" w:rsidP="0058638D">
            <w:pPr>
              <w:widowControl/>
              <w:ind w:firstLine="729"/>
              <w:jc w:val="both"/>
              <w:rPr>
                <w:rFonts w:ascii="Times New Roman" w:eastAsia="Calibri" w:hAnsi="Times New Roman" w:cs="Times New Roman"/>
                <w:b/>
                <w:bCs/>
                <w:color w:val="00000A"/>
                <w:kern w:val="2"/>
                <w:sz w:val="28"/>
                <w:szCs w:val="28"/>
                <w:lang w:eastAsia="zh-CN" w:bidi="ar-SA"/>
              </w:rPr>
            </w:pPr>
            <w:proofErr w:type="spellStart"/>
            <w:r w:rsidRPr="00181179">
              <w:rPr>
                <w:rFonts w:ascii="Times New Roman" w:eastAsia="Times New Roman" w:hAnsi="Times New Roman" w:cs="Times New Roman"/>
                <w:b/>
                <w:sz w:val="28"/>
                <w:szCs w:val="28"/>
                <w:lang w:val="ru-RU" w:bidi="ar-SA"/>
              </w:rPr>
              <w:t>Графік</w:t>
            </w:r>
            <w:proofErr w:type="spellEnd"/>
            <w:r w:rsidRPr="00181179">
              <w:rPr>
                <w:rFonts w:ascii="Times New Roman" w:eastAsia="Times New Roman" w:hAnsi="Times New Roman" w:cs="Times New Roman"/>
                <w:b/>
                <w:sz w:val="28"/>
                <w:szCs w:val="28"/>
                <w:lang w:val="ru-RU" w:bidi="ar-SA"/>
              </w:rPr>
              <w:t xml:space="preserve">: </w:t>
            </w:r>
            <w:r w:rsidRPr="00181179">
              <w:rPr>
                <w:rFonts w:ascii="Times New Roman" w:eastAsia="Calibri" w:hAnsi="Times New Roman" w:cs="Times New Roman"/>
                <w:b/>
                <w:bCs/>
                <w:color w:val="00000A"/>
                <w:kern w:val="2"/>
                <w:sz w:val="28"/>
                <w:szCs w:val="28"/>
                <w:lang w:eastAsia="zh-CN" w:bidi="ar-SA"/>
              </w:rPr>
              <w:t xml:space="preserve">згідно з режимом роботи </w:t>
            </w:r>
          </w:p>
          <w:p w:rsidR="009712CD" w:rsidRPr="00181179" w:rsidRDefault="009712CD" w:rsidP="0058638D">
            <w:pPr>
              <w:widowControl/>
              <w:ind w:firstLine="729"/>
              <w:jc w:val="both"/>
              <w:rPr>
                <w:rFonts w:ascii="Times New Roman" w:eastAsia="Times New Roman" w:hAnsi="Times New Roman" w:cs="Times New Roman"/>
                <w:sz w:val="28"/>
                <w:szCs w:val="28"/>
                <w:lang w:bidi="ar-SA"/>
              </w:rPr>
            </w:pPr>
            <w:r w:rsidRPr="00181179">
              <w:rPr>
                <w:rFonts w:ascii="Times New Roman" w:eastAsia="Calibri" w:hAnsi="Times New Roman" w:cs="Times New Roman"/>
                <w:b/>
                <w:bCs/>
                <w:color w:val="00000A"/>
                <w:kern w:val="2"/>
                <w:sz w:val="28"/>
                <w:szCs w:val="28"/>
                <w:lang w:eastAsia="zh-CN" w:bidi="ar-SA"/>
              </w:rPr>
              <w:t>суб’єктів надання послуг</w:t>
            </w:r>
          </w:p>
          <w:p w:rsidR="0058638D" w:rsidRPr="00130689" w:rsidRDefault="009712CD" w:rsidP="00130689">
            <w:pPr>
              <w:widowControl/>
              <w:ind w:left="567" w:right="567" w:firstLine="731"/>
              <w:jc w:val="both"/>
              <w:rPr>
                <w:rFonts w:ascii="Times New Roman" w:eastAsia="Times New Roman" w:hAnsi="Times New Roman" w:cs="Times New Roman"/>
                <w:b/>
                <w:sz w:val="28"/>
                <w:szCs w:val="28"/>
                <w:lang w:bidi="ar-SA"/>
              </w:rPr>
            </w:pPr>
            <w:r w:rsidRPr="00130689">
              <w:rPr>
                <w:rFonts w:ascii="Times New Roman" w:eastAsia="Times New Roman" w:hAnsi="Times New Roman" w:cs="Times New Roman"/>
                <w:b/>
                <w:sz w:val="28"/>
                <w:szCs w:val="28"/>
                <w:lang w:bidi="ar-SA"/>
              </w:rPr>
              <w:lastRenderedPageBreak/>
              <w:t>Виконавчі органи сільських, селищних , міських рад територіальних громад Закарпатської області, Центри надання адміністративних послуг Закарпатської області</w:t>
            </w:r>
          </w:p>
        </w:tc>
      </w:tr>
      <w:tr w:rsidR="005A76D2"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A76D2"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245F0C" w:rsidRDefault="0032462D" w:rsidP="0058638D">
            <w:pPr>
              <w:widowControl/>
              <w:rPr>
                <w:rStyle w:val="BodytextNotBold"/>
                <w:rFonts w:eastAsia="Courier New"/>
                <w:b w:val="0"/>
                <w:sz w:val="28"/>
                <w:szCs w:val="28"/>
              </w:rPr>
            </w:pPr>
            <w:r w:rsidRPr="0032462D">
              <w:rPr>
                <w:rStyle w:val="BodytextNotBold"/>
                <w:rFonts w:eastAsia="Courier New"/>
                <w:b w:val="0"/>
                <w:sz w:val="28"/>
                <w:szCs w:val="28"/>
              </w:rPr>
              <w:t xml:space="preserve">Телефон, </w:t>
            </w:r>
          </w:p>
          <w:p w:rsidR="005A76D2" w:rsidRPr="0032462D" w:rsidRDefault="0032462D" w:rsidP="0058638D">
            <w:pPr>
              <w:widowControl/>
              <w:rPr>
                <w:rFonts w:ascii="Times New Roman" w:eastAsia="Times New Roman" w:hAnsi="Times New Roman" w:cs="Times New Roman"/>
                <w:b/>
                <w:sz w:val="28"/>
                <w:szCs w:val="28"/>
                <w:lang w:bidi="ar-SA"/>
              </w:rPr>
            </w:pPr>
            <w:r w:rsidRPr="0032462D">
              <w:rPr>
                <w:rStyle w:val="BodytextNotBold"/>
                <w:rFonts w:eastAsia="Courier New"/>
                <w:b w:val="0"/>
                <w:sz w:val="28"/>
                <w:szCs w:val="28"/>
              </w:rPr>
              <w:t xml:space="preserve">адреса електронної пошти, інформаційної сторінки </w:t>
            </w:r>
            <w:proofErr w:type="spellStart"/>
            <w:r w:rsidRPr="0032462D">
              <w:rPr>
                <w:rStyle w:val="BodytextNotBold"/>
                <w:rFonts w:eastAsia="Courier New"/>
                <w:b w:val="0"/>
                <w:sz w:val="28"/>
                <w:szCs w:val="28"/>
              </w:rPr>
              <w:t>вебпорталу</w:t>
            </w:r>
            <w:proofErr w:type="spellEnd"/>
            <w:r w:rsidRPr="0032462D">
              <w:rPr>
                <w:rStyle w:val="BodytextNotBold"/>
                <w:rFonts w:eastAsia="Courier New"/>
                <w:b w:val="0"/>
                <w:sz w:val="28"/>
                <w:szCs w:val="28"/>
              </w:rPr>
              <w:t xml:space="preserve"> електронних послуг Пенсійного фонду України (далі - </w:t>
            </w:r>
            <w:proofErr w:type="spellStart"/>
            <w:r w:rsidRPr="0032462D">
              <w:rPr>
                <w:rStyle w:val="BodytextNotBold"/>
                <w:rFonts w:eastAsia="Courier New"/>
                <w:b w:val="0"/>
                <w:sz w:val="28"/>
                <w:szCs w:val="28"/>
              </w:rPr>
              <w:t>вебпортал</w:t>
            </w:r>
            <w:proofErr w:type="spellEnd"/>
            <w:r w:rsidRPr="0032462D">
              <w:rPr>
                <w:rStyle w:val="BodytextNotBold"/>
                <w:rFonts w:eastAsia="Courier New"/>
                <w:b w:val="0"/>
                <w:sz w:val="28"/>
                <w:szCs w:val="28"/>
              </w:rPr>
              <w:t xml:space="preserve">), офіційний </w:t>
            </w:r>
            <w:proofErr w:type="spellStart"/>
            <w:r w:rsidRPr="0032462D">
              <w:rPr>
                <w:rStyle w:val="BodytextNotBold"/>
                <w:rFonts w:eastAsia="Courier New"/>
                <w:b w:val="0"/>
                <w:sz w:val="28"/>
                <w:szCs w:val="28"/>
              </w:rPr>
              <w:t>вебсайт</w:t>
            </w:r>
            <w:proofErr w:type="spellEnd"/>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Телефон:</w:t>
            </w:r>
            <w:r w:rsidR="00390766">
              <w:rPr>
                <w:rFonts w:ascii="Times New Roman" w:eastAsia="Times New Roman" w:hAnsi="Times New Roman" w:cs="Times New Roman"/>
                <w:sz w:val="28"/>
                <w:szCs w:val="28"/>
                <w:lang w:bidi="ar-SA"/>
              </w:rPr>
              <w:t xml:space="preserve"> </w:t>
            </w:r>
            <w:r w:rsidRPr="00471B55">
              <w:rPr>
                <w:rFonts w:ascii="Times New Roman" w:eastAsia="Times New Roman" w:hAnsi="Times New Roman" w:cs="Times New Roman"/>
                <w:sz w:val="28"/>
                <w:szCs w:val="28"/>
                <w:lang w:bidi="ar-SA"/>
              </w:rPr>
              <w:t>(0312) 61-40-02</w:t>
            </w:r>
          </w:p>
          <w:p w:rsidR="0032462D" w:rsidRPr="00471B55" w:rsidRDefault="0032462D" w:rsidP="0032462D">
            <w:pPr>
              <w:widowControl/>
              <w:ind w:firstLine="729"/>
              <w:jc w:val="both"/>
              <w:rPr>
                <w:rFonts w:ascii="Times New Roman" w:eastAsia="Times New Roman" w:hAnsi="Times New Roman" w:cs="Times New Roman"/>
                <w:sz w:val="28"/>
                <w:szCs w:val="28"/>
                <w:lang w:bidi="ar-SA"/>
              </w:rPr>
            </w:pPr>
            <w:proofErr w:type="spellStart"/>
            <w:r w:rsidRPr="00471B55">
              <w:rPr>
                <w:rFonts w:ascii="Times New Roman" w:eastAsia="Times New Roman" w:hAnsi="Times New Roman" w:cs="Times New Roman"/>
                <w:sz w:val="28"/>
                <w:szCs w:val="28"/>
                <w:lang w:bidi="ar-SA"/>
              </w:rPr>
              <w:t>E-mail:info@zk.pfu.gov.ua</w:t>
            </w:r>
            <w:proofErr w:type="spellEnd"/>
            <w:r w:rsidRPr="00471B55">
              <w:rPr>
                <w:rFonts w:ascii="Times New Roman" w:eastAsia="Times New Roman" w:hAnsi="Times New Roman" w:cs="Times New Roman"/>
                <w:sz w:val="28"/>
                <w:szCs w:val="28"/>
                <w:lang w:bidi="ar-SA"/>
              </w:rPr>
              <w:t>/</w:t>
            </w:r>
          </w:p>
          <w:p w:rsidR="005A76D2"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portal.pfu.gov.ua</w:t>
            </w:r>
          </w:p>
        </w:tc>
      </w:tr>
      <w:tr w:rsidR="0032462D" w:rsidRPr="0058638D" w:rsidTr="0060724F">
        <w:trPr>
          <w:trHeight w:val="46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32462D" w:rsidRDefault="0032462D" w:rsidP="0058638D">
            <w:pPr>
              <w:widowControl/>
              <w:ind w:firstLine="729"/>
              <w:jc w:val="both"/>
              <w:rPr>
                <w:rFonts w:ascii="Times New Roman" w:eastAsia="Times New Roman" w:hAnsi="Times New Roman" w:cs="Times New Roman"/>
                <w:i/>
                <w:sz w:val="28"/>
                <w:szCs w:val="28"/>
                <w:lang w:bidi="ar-SA"/>
              </w:rPr>
            </w:pPr>
            <w:r w:rsidRPr="0032462D">
              <w:rPr>
                <w:rFonts w:ascii="Times New Roman" w:hAnsi="Times New Roman" w:cs="Times New Roman"/>
                <w:b/>
                <w:bCs/>
                <w:sz w:val="28"/>
                <w:szCs w:val="28"/>
              </w:rPr>
              <w:t>Нормативні акти, якими регламентується надання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32462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Закони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35E7D" w:rsidRPr="00913939" w:rsidRDefault="00913939" w:rsidP="00135E7D">
            <w:pPr>
              <w:pStyle w:val="21"/>
              <w:shd w:val="clear" w:color="auto" w:fill="auto"/>
              <w:spacing w:line="322" w:lineRule="exact"/>
              <w:jc w:val="left"/>
              <w:rPr>
                <w:b w:val="0"/>
                <w:i/>
                <w:sz w:val="28"/>
                <w:szCs w:val="28"/>
                <w:lang w:bidi="ar-SA"/>
              </w:rPr>
            </w:pPr>
            <w:r w:rsidRPr="00913939">
              <w:rPr>
                <w:b w:val="0"/>
                <w:sz w:val="28"/>
                <w:szCs w:val="28"/>
              </w:rPr>
              <w:t>Закон України “Про житлово-комунальні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Акти Кабінету Міністрів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3939" w:rsidRDefault="00913939" w:rsidP="00135E7D">
            <w:pPr>
              <w:widowControl/>
              <w:jc w:val="both"/>
              <w:rPr>
                <w:rFonts w:ascii="Times New Roman" w:hAnsi="Times New Roman" w:cs="Times New Roman"/>
                <w:sz w:val="28"/>
                <w:szCs w:val="28"/>
              </w:rPr>
            </w:pPr>
            <w:r w:rsidRPr="00913939">
              <w:rPr>
                <w:rFonts w:ascii="Times New Roman" w:hAnsi="Times New Roman" w:cs="Times New Roman"/>
                <w:sz w:val="28"/>
                <w:szCs w:val="28"/>
              </w:rPr>
              <w:t xml:space="preserve">Постанова Кабінету Міністрів України від 21 жовтня 1995 року № 848 “Про спрощення порядку надання населенню субсидій для відшкодування </w:t>
            </w:r>
            <w:r w:rsidR="00BB69DF">
              <w:rPr>
                <w:rFonts w:ascii="Times New Roman" w:hAnsi="Times New Roman" w:cs="Times New Roman"/>
                <w:sz w:val="28"/>
                <w:szCs w:val="28"/>
              </w:rPr>
              <w:t>витрат на оплату житлово-</w:t>
            </w:r>
            <w:r w:rsidRPr="00913939">
              <w:rPr>
                <w:rFonts w:ascii="Times New Roman" w:hAnsi="Times New Roman" w:cs="Times New Roman"/>
                <w:sz w:val="28"/>
                <w:szCs w:val="28"/>
              </w:rPr>
              <w:t>комунальних послуг, придбання скрапленого газу, твердого та рідкого пічного побутового палива”; постанова Кабінету Міністрів України від 27 липня 1998 року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p>
          <w:p w:rsidR="00913939" w:rsidRPr="00913939" w:rsidRDefault="00913939" w:rsidP="0099506A">
            <w:pPr>
              <w:pStyle w:val="3"/>
              <w:shd w:val="clear" w:color="auto" w:fill="auto"/>
              <w:spacing w:line="322" w:lineRule="exact"/>
              <w:jc w:val="both"/>
              <w:rPr>
                <w:sz w:val="28"/>
                <w:szCs w:val="28"/>
              </w:rPr>
            </w:pPr>
            <w:r w:rsidRPr="00913939">
              <w:rPr>
                <w:sz w:val="28"/>
                <w:szCs w:val="28"/>
              </w:rPr>
              <w:t>Постанова Кабінету Міністрів України від 06 серпня 2014 року № 409 “Про встановлення державних соціальних стандартів у сфері житлово- комунального обслуговування”; постанова Кабінету Міністрів України від 22 липня 2020 року № 632 “Деякі питання виплати державної соціальної допомоги”;</w:t>
            </w:r>
          </w:p>
          <w:p w:rsidR="00913939" w:rsidRPr="00913939" w:rsidRDefault="00913939" w:rsidP="0099506A">
            <w:pPr>
              <w:pStyle w:val="3"/>
              <w:shd w:val="clear" w:color="auto" w:fill="auto"/>
              <w:spacing w:line="322" w:lineRule="exact"/>
              <w:jc w:val="both"/>
              <w:rPr>
                <w:sz w:val="28"/>
                <w:szCs w:val="28"/>
              </w:rPr>
            </w:pPr>
            <w:r w:rsidRPr="00913939">
              <w:rPr>
                <w:sz w:val="28"/>
                <w:szCs w:val="28"/>
              </w:rPr>
              <w:t>Постанова Кабінету Міністрів України від 07 березня 2022 року № 214 “Деякі питання надання державної соціальної допомоги на період ведення воєнного стану”;</w:t>
            </w:r>
          </w:p>
          <w:p w:rsidR="00913939" w:rsidRPr="0032462D" w:rsidRDefault="00913939" w:rsidP="0099506A">
            <w:pPr>
              <w:widowControl/>
              <w:jc w:val="both"/>
              <w:rPr>
                <w:rFonts w:ascii="Times New Roman" w:eastAsia="Times New Roman" w:hAnsi="Times New Roman" w:cs="Times New Roman"/>
                <w:b/>
                <w:i/>
                <w:sz w:val="28"/>
                <w:szCs w:val="28"/>
                <w:lang w:bidi="ar-SA"/>
              </w:rPr>
            </w:pPr>
            <w:r w:rsidRPr="00913939">
              <w:rPr>
                <w:rFonts w:ascii="Times New Roman" w:hAnsi="Times New Roman" w:cs="Times New Roman"/>
                <w:sz w:val="28"/>
                <w:szCs w:val="28"/>
              </w:rPr>
              <w:t xml:space="preserve">Постанова Кабінету Міністрів України від 07 березня 2022 року № 215 “Про особливості нарахування та </w:t>
            </w:r>
            <w:r w:rsidRPr="00913939">
              <w:rPr>
                <w:rFonts w:ascii="Times New Roman" w:hAnsi="Times New Roman" w:cs="Times New Roman"/>
                <w:sz w:val="28"/>
                <w:szCs w:val="28"/>
              </w:rPr>
              <w:lastRenderedPageBreak/>
              <w:t>виплати грошових допомог, пільг та житлових субсидій на період дії воєнного стану”; постанова Кабінету Міністрів України від 23 квітня 2012 року № 356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6</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Акти центральних органів виконавчої влади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3939" w:rsidRDefault="00913939" w:rsidP="007F71BB">
            <w:pPr>
              <w:widowControl/>
              <w:jc w:val="both"/>
              <w:rPr>
                <w:rFonts w:ascii="Times New Roman" w:eastAsia="Times New Roman" w:hAnsi="Times New Roman" w:cs="Times New Roman"/>
                <w:b/>
                <w:i/>
                <w:sz w:val="28"/>
                <w:szCs w:val="28"/>
                <w:lang w:bidi="ar-SA"/>
              </w:rPr>
            </w:pPr>
            <w:r w:rsidRPr="00913939">
              <w:rPr>
                <w:rFonts w:ascii="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32462D" w:rsidRPr="0058638D" w:rsidTr="00181179">
        <w:trPr>
          <w:trHeight w:val="488"/>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117D" w:rsidRDefault="0032462D" w:rsidP="00181179">
            <w:pPr>
              <w:widowControl/>
              <w:jc w:val="center"/>
              <w:rPr>
                <w:rFonts w:ascii="Times New Roman" w:eastAsia="Times New Roman" w:hAnsi="Times New Roman" w:cs="Times New Roman"/>
                <w:i/>
                <w:sz w:val="28"/>
                <w:szCs w:val="28"/>
                <w:lang w:bidi="ar-SA"/>
              </w:rPr>
            </w:pPr>
            <w:r w:rsidRPr="0091117D">
              <w:rPr>
                <w:rFonts w:ascii="Times New Roman" w:hAnsi="Times New Roman" w:cs="Times New Roman"/>
                <w:b/>
                <w:bCs/>
                <w:sz w:val="28"/>
                <w:szCs w:val="28"/>
              </w:rPr>
              <w:t>Умови отримання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3939" w:rsidRDefault="00913939" w:rsidP="0058638D">
            <w:pPr>
              <w:widowControl/>
              <w:rPr>
                <w:rFonts w:ascii="Times New Roman" w:eastAsia="Times New Roman" w:hAnsi="Times New Roman" w:cs="Times New Roman"/>
                <w:b/>
                <w:sz w:val="28"/>
                <w:szCs w:val="28"/>
                <w:lang w:bidi="ar-SA"/>
              </w:rPr>
            </w:pPr>
            <w:r w:rsidRPr="00913939">
              <w:rPr>
                <w:rFonts w:ascii="Times New Roman" w:hAnsi="Times New Roman" w:cs="Times New Roman"/>
                <w:sz w:val="28"/>
                <w:szCs w:val="28"/>
              </w:rPr>
              <w:t>Особи, які мають право на отримання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3939" w:rsidRPr="00A938B0" w:rsidRDefault="00913939" w:rsidP="00A938B0">
            <w:pPr>
              <w:pStyle w:val="3"/>
              <w:numPr>
                <w:ilvl w:val="0"/>
                <w:numId w:val="8"/>
              </w:numPr>
              <w:shd w:val="clear" w:color="auto" w:fill="auto"/>
              <w:tabs>
                <w:tab w:val="left" w:pos="816"/>
              </w:tabs>
              <w:spacing w:line="322" w:lineRule="exact"/>
              <w:ind w:firstLine="360"/>
              <w:jc w:val="both"/>
              <w:rPr>
                <w:sz w:val="28"/>
                <w:szCs w:val="28"/>
              </w:rPr>
            </w:pPr>
            <w:r w:rsidRPr="00A938B0">
              <w:rPr>
                <w:sz w:val="28"/>
                <w:szCs w:val="28"/>
              </w:rPr>
              <w:t>які зареєстровані в житловому приміщенні (будинку);</w:t>
            </w:r>
          </w:p>
          <w:p w:rsidR="00913939" w:rsidRPr="00A938B0" w:rsidRDefault="00913939" w:rsidP="00A938B0">
            <w:pPr>
              <w:pStyle w:val="3"/>
              <w:numPr>
                <w:ilvl w:val="0"/>
                <w:numId w:val="8"/>
              </w:numPr>
              <w:shd w:val="clear" w:color="auto" w:fill="auto"/>
              <w:tabs>
                <w:tab w:val="left" w:pos="749"/>
              </w:tabs>
              <w:spacing w:line="322" w:lineRule="exact"/>
              <w:ind w:firstLine="360"/>
              <w:jc w:val="both"/>
              <w:rPr>
                <w:sz w:val="28"/>
                <w:szCs w:val="28"/>
              </w:rPr>
            </w:pPr>
            <w:r w:rsidRPr="00A938B0">
              <w:rPr>
                <w:sz w:val="28"/>
                <w:szCs w:val="28"/>
              </w:rPr>
              <w:t>які не зареєстровані в житловому приміщенні (будинку), але фактично проживають у ньому на підставі договору наймання (оренди) житла (далі - орендарі), за рішенням суду, або індивідуальним забудовникам, будинки яких не прийняті в експлуатацію, у разі, якщо їм нараховується плата за житлово-комунальні послуги;</w:t>
            </w:r>
          </w:p>
          <w:p w:rsidR="0032462D" w:rsidRPr="00181179" w:rsidRDefault="00913939" w:rsidP="00A938B0">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які не зареєстровані в житловому приміщенні (будинку), але фактично проживають у ньому без укладеного договору наймання (оренди) житла, якщо вони є внутрішньо переміщеними особами.</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8</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Fonts w:ascii="Times New Roman" w:eastAsia="Times New Roman" w:hAnsi="Times New Roman" w:cs="Times New Roman"/>
                <w:b/>
                <w:sz w:val="28"/>
                <w:szCs w:val="28"/>
                <w:lang w:bidi="ar-SA"/>
              </w:rPr>
            </w:pPr>
            <w:r w:rsidRPr="00A938B0">
              <w:rPr>
                <w:rFonts w:ascii="Times New Roman" w:hAnsi="Times New Roman" w:cs="Times New Roman"/>
                <w:sz w:val="28"/>
                <w:szCs w:val="28"/>
              </w:rPr>
              <w:t>Підстава для отримання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7F71BB">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Звернення</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9</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Fonts w:ascii="Times New Roman" w:eastAsia="Times New Roman" w:hAnsi="Times New Roman" w:cs="Times New Roman"/>
                <w:b/>
                <w:sz w:val="28"/>
                <w:szCs w:val="28"/>
                <w:lang w:bidi="ar-SA"/>
              </w:rPr>
            </w:pPr>
            <w:r w:rsidRPr="00A938B0">
              <w:rPr>
                <w:rFonts w:ascii="Times New Roman" w:hAnsi="Times New Roman" w:cs="Times New Roman"/>
                <w:sz w:val="28"/>
                <w:szCs w:val="28"/>
              </w:rPr>
              <w:t>Перелік необхідних документів</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A938B0" w:rsidRDefault="00A938B0" w:rsidP="00A938B0">
            <w:pPr>
              <w:pStyle w:val="3"/>
              <w:numPr>
                <w:ilvl w:val="0"/>
                <w:numId w:val="9"/>
              </w:numPr>
              <w:shd w:val="clear" w:color="auto" w:fill="auto"/>
              <w:tabs>
                <w:tab w:val="left" w:pos="835"/>
              </w:tabs>
              <w:spacing w:line="322" w:lineRule="exact"/>
              <w:ind w:firstLine="360"/>
              <w:jc w:val="both"/>
              <w:rPr>
                <w:sz w:val="28"/>
                <w:szCs w:val="28"/>
              </w:rPr>
            </w:pPr>
            <w:r w:rsidRPr="00A938B0">
              <w:rPr>
                <w:sz w:val="28"/>
                <w:szCs w:val="28"/>
              </w:rPr>
              <w:t>заява про призначення та надання житлової субсидії (далі - заява);</w:t>
            </w:r>
          </w:p>
          <w:p w:rsidR="00A938B0" w:rsidRPr="00A938B0" w:rsidRDefault="00A938B0" w:rsidP="00A938B0">
            <w:pPr>
              <w:pStyle w:val="3"/>
              <w:numPr>
                <w:ilvl w:val="0"/>
                <w:numId w:val="9"/>
              </w:numPr>
              <w:shd w:val="clear" w:color="auto" w:fill="auto"/>
              <w:tabs>
                <w:tab w:val="left" w:pos="888"/>
              </w:tabs>
              <w:spacing w:line="322" w:lineRule="exact"/>
              <w:ind w:firstLine="360"/>
              <w:jc w:val="both"/>
              <w:rPr>
                <w:sz w:val="28"/>
                <w:szCs w:val="28"/>
              </w:rPr>
            </w:pPr>
            <w:r w:rsidRPr="00A938B0">
              <w:rPr>
                <w:sz w:val="28"/>
                <w:szCs w:val="28"/>
              </w:rPr>
              <w:t xml:space="preserve">декларація про доходи і витрати осіб, які звернулися за призначенням житлової </w:t>
            </w:r>
            <w:r>
              <w:rPr>
                <w:sz w:val="28"/>
                <w:szCs w:val="28"/>
              </w:rPr>
              <w:t>субсидії (далі </w:t>
            </w:r>
            <w:r w:rsidRPr="00A938B0">
              <w:rPr>
                <w:sz w:val="28"/>
                <w:szCs w:val="28"/>
              </w:rPr>
              <w:t>- декларація);</w:t>
            </w:r>
          </w:p>
          <w:p w:rsidR="00A938B0" w:rsidRPr="00A938B0" w:rsidRDefault="00A938B0" w:rsidP="00A938B0">
            <w:pPr>
              <w:pStyle w:val="3"/>
              <w:numPr>
                <w:ilvl w:val="0"/>
                <w:numId w:val="9"/>
              </w:numPr>
              <w:shd w:val="clear" w:color="auto" w:fill="auto"/>
              <w:tabs>
                <w:tab w:val="left" w:pos="869"/>
              </w:tabs>
              <w:spacing w:line="322" w:lineRule="exact"/>
              <w:ind w:firstLine="360"/>
              <w:jc w:val="both"/>
              <w:rPr>
                <w:sz w:val="28"/>
                <w:szCs w:val="28"/>
              </w:rPr>
            </w:pPr>
            <w:r w:rsidRPr="00A938B0">
              <w:rPr>
                <w:sz w:val="28"/>
                <w:szCs w:val="28"/>
              </w:rPr>
              <w:t xml:space="preserve">довідки про доходи - у разі зазначення в декларації доходів, інформація про які відсутня у ДПС, Пенсійному фонді України, фондах соціального страхування тощо і відповідно до законодавства не може бути отримана за запитом уповноваженого органу. У разі неможливості </w:t>
            </w:r>
            <w:r w:rsidRPr="00A938B0">
              <w:rPr>
                <w:sz w:val="28"/>
                <w:szCs w:val="28"/>
              </w:rPr>
              <w:lastRenderedPageBreak/>
              <w:t>підтвердити такі доходи довідкою до декларації додається письмове пояснення із зазначенням їх розміру;</w:t>
            </w:r>
          </w:p>
          <w:p w:rsidR="00A938B0" w:rsidRPr="00A938B0" w:rsidRDefault="00A938B0" w:rsidP="00A938B0">
            <w:pPr>
              <w:pStyle w:val="3"/>
              <w:numPr>
                <w:ilvl w:val="0"/>
                <w:numId w:val="9"/>
              </w:numPr>
              <w:shd w:val="clear" w:color="auto" w:fill="auto"/>
              <w:tabs>
                <w:tab w:val="left" w:pos="1046"/>
              </w:tabs>
              <w:spacing w:line="322" w:lineRule="exact"/>
              <w:ind w:firstLine="360"/>
              <w:jc w:val="both"/>
              <w:rPr>
                <w:sz w:val="28"/>
                <w:szCs w:val="28"/>
              </w:rPr>
            </w:pPr>
            <w:r w:rsidRPr="00A938B0">
              <w:rPr>
                <w:sz w:val="28"/>
                <w:szCs w:val="28"/>
              </w:rPr>
              <w:t>копія договору про реструктуризацію заборгованості з оплати житлово-комунальних послуг (у разі наявності).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Для осіб, які звернулись за задекларованим місцем проживання:</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договір найму (оренди) житла (у разі наявності); довідка внутрішньо переміщеної особи (у разі наявності);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рішення суду (у разі наявності).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Документи, що дають право вважати, що зареєстрована особа фактично не проживає за місцем своєї реєстрації:</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довідки, що підтверджують місце перебування особи на території іншої адміністративно- територіальної одиниці у зв’язку з роботою, лікуванням, навчанням, довготривалим відрядженням, відбуванням покарання, у тому числі легалізовані в Україні документи про набуття страхового стажу в іншій країні;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довідки про оплату житлово-комунальних послуг в іншому житловому приміщенні;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рішення суду про оголошення особи померлою або про визнання особи безвісно відсутньою чи витяг з Єдиного реєстру досудових розслідувань;</w:t>
            </w:r>
          </w:p>
          <w:p w:rsidR="00A938B0" w:rsidRPr="00A938B0" w:rsidRDefault="00A938B0" w:rsidP="00A938B0">
            <w:pPr>
              <w:pStyle w:val="3"/>
              <w:shd w:val="clear" w:color="auto" w:fill="auto"/>
              <w:spacing w:line="322" w:lineRule="exact"/>
              <w:jc w:val="both"/>
              <w:rPr>
                <w:sz w:val="28"/>
                <w:szCs w:val="28"/>
              </w:rPr>
            </w:pPr>
            <w:r w:rsidRPr="00A938B0">
              <w:rPr>
                <w:sz w:val="28"/>
                <w:szCs w:val="28"/>
              </w:rPr>
              <w:t>акт обстеження матеріально-побутових умов домогосподарства / фактичного місця проживання особи (такий акт складається посадовою особою виконавчого органу та передається до уповноваженого органу);</w:t>
            </w:r>
          </w:p>
          <w:p w:rsidR="0091117D" w:rsidRPr="00181179" w:rsidRDefault="00A938B0" w:rsidP="00A938B0">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5) інші документи, які відповідно до Положення необхідні для розгляду питання по суті (у разі потреби)</w:t>
            </w:r>
            <w:r w:rsidR="00135E7D" w:rsidRPr="00135E7D">
              <w:rPr>
                <w:rStyle w:val="BodytextNotBold"/>
                <w:rFonts w:eastAsia="Courier New"/>
                <w:b w:val="0"/>
                <w:sz w:val="28"/>
                <w:szCs w:val="28"/>
              </w:rPr>
              <w:t xml:space="preserve"> </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10</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91117D">
            <w:pPr>
              <w:widowControl/>
              <w:rPr>
                <w:rFonts w:ascii="Times New Roman" w:eastAsia="Times New Roman" w:hAnsi="Times New Roman" w:cs="Times New Roman"/>
                <w:sz w:val="28"/>
                <w:szCs w:val="28"/>
                <w:lang w:bidi="ar-SA"/>
              </w:rPr>
            </w:pPr>
            <w:r w:rsidRPr="00A938B0">
              <w:rPr>
                <w:rFonts w:ascii="Times New Roman" w:hAnsi="Times New Roman" w:cs="Times New Roman"/>
                <w:sz w:val="28"/>
                <w:szCs w:val="28"/>
              </w:rPr>
              <w:t>Спосіб подання документів</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Заява та необхідні документи подаються особою:</w:t>
            </w:r>
          </w:p>
          <w:p w:rsidR="00A938B0" w:rsidRPr="00A938B0" w:rsidRDefault="00A938B0" w:rsidP="00A938B0">
            <w:pPr>
              <w:pStyle w:val="3"/>
              <w:shd w:val="clear" w:color="auto" w:fill="auto"/>
              <w:spacing w:line="322" w:lineRule="exact"/>
              <w:ind w:firstLine="142"/>
              <w:jc w:val="both"/>
              <w:rPr>
                <w:sz w:val="28"/>
                <w:szCs w:val="28"/>
              </w:rPr>
            </w:pPr>
            <w:r>
              <w:rPr>
                <w:sz w:val="28"/>
                <w:szCs w:val="28"/>
              </w:rPr>
              <w:t>-</w:t>
            </w:r>
            <w:r w:rsidRPr="00A938B0">
              <w:rPr>
                <w:sz w:val="28"/>
                <w:szCs w:val="28"/>
              </w:rPr>
              <w:t>в паперовій формі (при особистому зверненні або поштовим відправленням);</w:t>
            </w:r>
          </w:p>
          <w:p w:rsidR="0091117D" w:rsidRPr="00181179" w:rsidRDefault="00A938B0" w:rsidP="00A938B0">
            <w:pPr>
              <w:widowControl/>
              <w:ind w:firstLine="142"/>
              <w:jc w:val="both"/>
              <w:rPr>
                <w:rFonts w:ascii="Times New Roman" w:eastAsia="Times New Roman" w:hAnsi="Times New Roman" w:cs="Times New Roman"/>
                <w:b/>
                <w:i/>
                <w:sz w:val="28"/>
                <w:szCs w:val="28"/>
                <w:lang w:bidi="ar-SA"/>
              </w:rPr>
            </w:pPr>
            <w:r>
              <w:rPr>
                <w:rFonts w:ascii="Times New Roman" w:hAnsi="Times New Roman" w:cs="Times New Roman"/>
                <w:sz w:val="28"/>
                <w:szCs w:val="28"/>
              </w:rPr>
              <w:t>-</w:t>
            </w:r>
            <w:r w:rsidRPr="00A938B0">
              <w:rPr>
                <w:rFonts w:ascii="Times New Roman" w:hAnsi="Times New Roman" w:cs="Times New Roman"/>
                <w:sz w:val="28"/>
                <w:szCs w:val="28"/>
              </w:rPr>
              <w:t xml:space="preserve">в електронній формі через </w:t>
            </w:r>
            <w:proofErr w:type="spellStart"/>
            <w:r w:rsidRPr="00A938B0">
              <w:rPr>
                <w:rFonts w:ascii="Times New Roman" w:hAnsi="Times New Roman" w:cs="Times New Roman"/>
                <w:sz w:val="28"/>
                <w:szCs w:val="28"/>
              </w:rPr>
              <w:t>вебпортал</w:t>
            </w:r>
            <w:proofErr w:type="spellEnd"/>
            <w:r w:rsidRPr="00A938B0">
              <w:rPr>
                <w:rFonts w:ascii="Times New Roman" w:hAnsi="Times New Roman" w:cs="Times New Roman"/>
                <w:sz w:val="28"/>
                <w:szCs w:val="28"/>
              </w:rPr>
              <w:t xml:space="preserve">, мобільний додаток Пенсійного фонду України або Єдиний державний </w:t>
            </w:r>
            <w:proofErr w:type="spellStart"/>
            <w:r w:rsidRPr="00A938B0">
              <w:rPr>
                <w:rFonts w:ascii="Times New Roman" w:hAnsi="Times New Roman" w:cs="Times New Roman"/>
                <w:sz w:val="28"/>
                <w:szCs w:val="28"/>
              </w:rPr>
              <w:t>вебпортал</w:t>
            </w:r>
            <w:proofErr w:type="spellEnd"/>
            <w:r w:rsidRPr="00A938B0">
              <w:rPr>
                <w:rFonts w:ascii="Times New Roman" w:hAnsi="Times New Roman" w:cs="Times New Roman"/>
                <w:sz w:val="28"/>
                <w:szCs w:val="28"/>
              </w:rPr>
              <w:t xml:space="preserve"> електронних послуг (далі - Портал Дія), офіційний </w:t>
            </w:r>
            <w:proofErr w:type="spellStart"/>
            <w:r w:rsidRPr="00A938B0">
              <w:rPr>
                <w:rFonts w:ascii="Times New Roman" w:hAnsi="Times New Roman" w:cs="Times New Roman"/>
                <w:sz w:val="28"/>
                <w:szCs w:val="28"/>
              </w:rPr>
              <w:t>вебсайт</w:t>
            </w:r>
            <w:proofErr w:type="spellEnd"/>
            <w:r w:rsidRPr="00A938B0">
              <w:rPr>
                <w:rFonts w:ascii="Times New Roman" w:hAnsi="Times New Roman" w:cs="Times New Roman"/>
                <w:sz w:val="28"/>
                <w:szCs w:val="28"/>
              </w:rPr>
              <w:t xml:space="preserve"> </w:t>
            </w:r>
            <w:proofErr w:type="spellStart"/>
            <w:r w:rsidRPr="00A938B0">
              <w:rPr>
                <w:rFonts w:ascii="Times New Roman" w:hAnsi="Times New Roman" w:cs="Times New Roman"/>
                <w:sz w:val="28"/>
                <w:szCs w:val="28"/>
              </w:rPr>
              <w:t>Мінсоцполітики</w:t>
            </w:r>
            <w:proofErr w:type="spellEnd"/>
            <w:r w:rsidRPr="00A938B0">
              <w:rPr>
                <w:rFonts w:ascii="Times New Roman" w:hAnsi="Times New Roman" w:cs="Times New Roman"/>
                <w:sz w:val="28"/>
                <w:szCs w:val="28"/>
              </w:rPr>
              <w:t xml:space="preserve"> або </w:t>
            </w:r>
            <w:r w:rsidRPr="00A938B0">
              <w:rPr>
                <w:rFonts w:ascii="Times New Roman" w:hAnsi="Times New Roman" w:cs="Times New Roman"/>
                <w:sz w:val="28"/>
                <w:szCs w:val="28"/>
              </w:rPr>
              <w:lastRenderedPageBreak/>
              <w:t xml:space="preserve">інтегровані з ними інформаційні системи органів виконавчої влади та органів місцевого самоврядування, а також інформаційні системи </w:t>
            </w:r>
            <w:proofErr w:type="spellStart"/>
            <w:r w:rsidRPr="00A938B0">
              <w:rPr>
                <w:rFonts w:ascii="Times New Roman" w:hAnsi="Times New Roman" w:cs="Times New Roman"/>
                <w:sz w:val="28"/>
                <w:szCs w:val="28"/>
              </w:rPr>
              <w:t>Мінсоцполітики</w:t>
            </w:r>
            <w:proofErr w:type="spellEnd"/>
            <w:r w:rsidRPr="00A938B0">
              <w:rPr>
                <w:rFonts w:ascii="Times New Roman" w:hAnsi="Times New Roman" w:cs="Times New Roman"/>
                <w:sz w:val="28"/>
                <w:szCs w:val="28"/>
              </w:rPr>
              <w:t xml:space="preserve"> (з накладенням електронного підпису, що базується на кваліфікованому сертифікаті електронного підпису)</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A938B0" w:rsidRDefault="00A938B0" w:rsidP="00A938B0">
            <w:pPr>
              <w:pStyle w:val="3"/>
              <w:shd w:val="clear" w:color="auto" w:fill="auto"/>
              <w:spacing w:line="260" w:lineRule="exact"/>
              <w:rPr>
                <w:sz w:val="28"/>
                <w:szCs w:val="28"/>
              </w:rPr>
            </w:pPr>
            <w:r w:rsidRPr="00A938B0">
              <w:rPr>
                <w:sz w:val="28"/>
                <w:szCs w:val="28"/>
              </w:rPr>
              <w:t>Платність</w:t>
            </w:r>
          </w:p>
          <w:p w:rsidR="0032462D" w:rsidRPr="00181179" w:rsidRDefault="00A938B0" w:rsidP="00A938B0">
            <w:pPr>
              <w:widowControl/>
              <w:rPr>
                <w:rFonts w:ascii="Times New Roman" w:eastAsia="Times New Roman" w:hAnsi="Times New Roman" w:cs="Times New Roman"/>
                <w:b/>
                <w:sz w:val="28"/>
                <w:szCs w:val="28"/>
                <w:lang w:bidi="ar-SA"/>
              </w:rPr>
            </w:pPr>
            <w:r w:rsidRPr="00A938B0">
              <w:rPr>
                <w:rFonts w:ascii="Times New Roman" w:hAnsi="Times New Roman" w:cs="Times New Roman"/>
                <w:sz w:val="28"/>
                <w:szCs w:val="28"/>
              </w:rPr>
              <w:t>(безоплатність)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A938B0" w:rsidRDefault="00A938B0" w:rsidP="00181179">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Надається безоплатно</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Style w:val="BodytextNotBold"/>
                <w:rFonts w:eastAsia="Courier New"/>
                <w:b w:val="0"/>
                <w:sz w:val="28"/>
                <w:szCs w:val="28"/>
              </w:rPr>
            </w:pPr>
            <w:r w:rsidRPr="00A938B0">
              <w:rPr>
                <w:rFonts w:ascii="Times New Roman" w:hAnsi="Times New Roman" w:cs="Times New Roman"/>
                <w:sz w:val="28"/>
                <w:szCs w:val="28"/>
              </w:rPr>
              <w:t>Строк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135E7D">
            <w:pPr>
              <w:widowControl/>
              <w:jc w:val="both"/>
              <w:rPr>
                <w:rStyle w:val="BodytextNotBold"/>
                <w:rFonts w:eastAsia="Courier New"/>
                <w:sz w:val="28"/>
                <w:szCs w:val="28"/>
              </w:rPr>
            </w:pPr>
            <w:r w:rsidRPr="00A938B0">
              <w:rPr>
                <w:rFonts w:ascii="Times New Roman" w:hAnsi="Times New Roman" w:cs="Times New Roman"/>
                <w:sz w:val="28"/>
                <w:szCs w:val="28"/>
              </w:rPr>
              <w:t>10 календарних днів з дня подання необхідних документів та надходження інформації, необхідної для призначення житлової субсидії</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Style w:val="BodytextNotBold"/>
                <w:rFonts w:eastAsia="Courier New"/>
                <w:b w:val="0"/>
                <w:sz w:val="28"/>
                <w:szCs w:val="28"/>
              </w:rPr>
            </w:pPr>
            <w:r w:rsidRPr="00A938B0">
              <w:rPr>
                <w:rFonts w:ascii="Times New Roman" w:hAnsi="Times New Roman" w:cs="Times New Roman"/>
                <w:sz w:val="28"/>
                <w:szCs w:val="28"/>
              </w:rPr>
              <w:t>Перелік підстав для відмови в призначенні</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F916B2" w:rsidRDefault="00A938B0" w:rsidP="00F916B2">
            <w:pPr>
              <w:pStyle w:val="3"/>
              <w:shd w:val="clear" w:color="auto" w:fill="auto"/>
              <w:spacing w:line="322" w:lineRule="exact"/>
              <w:ind w:firstLine="360"/>
              <w:jc w:val="both"/>
              <w:rPr>
                <w:sz w:val="28"/>
                <w:szCs w:val="28"/>
              </w:rPr>
            </w:pPr>
            <w:r w:rsidRPr="00F916B2">
              <w:rPr>
                <w:sz w:val="28"/>
                <w:szCs w:val="28"/>
              </w:rPr>
              <w:t>Житлова субсидія не призначається (в тому числі на наступний період), якщо:</w:t>
            </w:r>
          </w:p>
          <w:p w:rsidR="00A938B0" w:rsidRPr="00F916B2" w:rsidRDefault="00A938B0" w:rsidP="00F916B2">
            <w:pPr>
              <w:pStyle w:val="3"/>
              <w:shd w:val="clear" w:color="auto" w:fill="auto"/>
              <w:spacing w:line="322" w:lineRule="exact"/>
              <w:ind w:firstLine="360"/>
              <w:jc w:val="both"/>
              <w:rPr>
                <w:sz w:val="28"/>
                <w:szCs w:val="28"/>
              </w:rPr>
            </w:pPr>
            <w:r w:rsidRPr="00F916B2">
              <w:rPr>
                <w:sz w:val="28"/>
                <w:szCs w:val="28"/>
              </w:rPr>
              <w:t>1) загальна площа житлового приміщення перевищує:</w:t>
            </w:r>
          </w:p>
          <w:p w:rsidR="00A938B0" w:rsidRPr="00F916B2" w:rsidRDefault="00A938B0" w:rsidP="00F916B2">
            <w:pPr>
              <w:pStyle w:val="3"/>
              <w:shd w:val="clear" w:color="auto" w:fill="auto"/>
              <w:spacing w:line="322" w:lineRule="exact"/>
              <w:ind w:firstLine="360"/>
              <w:jc w:val="both"/>
              <w:rPr>
                <w:sz w:val="28"/>
                <w:szCs w:val="28"/>
              </w:rPr>
            </w:pPr>
            <w:r w:rsidRPr="00F916B2">
              <w:rPr>
                <w:sz w:val="28"/>
                <w:szCs w:val="28"/>
              </w:rPr>
              <w:t>130 кв. метрів для квартир у багатоквартирному будинку;</w:t>
            </w:r>
          </w:p>
          <w:p w:rsidR="00014750" w:rsidRDefault="00A938B0" w:rsidP="00014750">
            <w:pPr>
              <w:pStyle w:val="3"/>
              <w:shd w:val="clear" w:color="auto" w:fill="auto"/>
              <w:spacing w:line="322" w:lineRule="exact"/>
              <w:ind w:firstLine="360"/>
              <w:jc w:val="both"/>
              <w:rPr>
                <w:sz w:val="28"/>
                <w:szCs w:val="28"/>
              </w:rPr>
            </w:pPr>
            <w:r w:rsidRPr="00F916B2">
              <w:rPr>
                <w:sz w:val="28"/>
                <w:szCs w:val="28"/>
              </w:rPr>
              <w:t>230 кв. метрів для індивідуальних будинків. Зазначені вимоги не застосовуються до житлових приміщень:</w:t>
            </w:r>
          </w:p>
          <w:p w:rsidR="00A938B0" w:rsidRPr="00F916B2" w:rsidRDefault="00A938B0" w:rsidP="00014750">
            <w:pPr>
              <w:pStyle w:val="3"/>
              <w:shd w:val="clear" w:color="auto" w:fill="auto"/>
              <w:spacing w:line="322" w:lineRule="exact"/>
              <w:ind w:firstLine="360"/>
              <w:jc w:val="both"/>
              <w:rPr>
                <w:sz w:val="28"/>
                <w:szCs w:val="28"/>
              </w:rPr>
            </w:pPr>
            <w:r w:rsidRPr="00F916B2">
              <w:rPr>
                <w:sz w:val="28"/>
                <w:szCs w:val="28"/>
              </w:rPr>
              <w:t>дитячих будинків сімейного типу; прийомних сімей;</w:t>
            </w:r>
          </w:p>
          <w:p w:rsidR="00014750" w:rsidRDefault="00A938B0" w:rsidP="00014750">
            <w:pPr>
              <w:pStyle w:val="3"/>
              <w:shd w:val="clear" w:color="auto" w:fill="auto"/>
              <w:spacing w:line="322" w:lineRule="exact"/>
              <w:ind w:firstLine="360"/>
              <w:jc w:val="both"/>
              <w:rPr>
                <w:sz w:val="28"/>
                <w:szCs w:val="28"/>
              </w:rPr>
            </w:pPr>
            <w:r w:rsidRPr="00F916B2">
              <w:rPr>
                <w:sz w:val="28"/>
                <w:szCs w:val="28"/>
              </w:rPr>
              <w:t>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w:t>
            </w:r>
          </w:p>
          <w:p w:rsidR="00A938B0" w:rsidRPr="00F916B2" w:rsidRDefault="00A938B0" w:rsidP="00014750">
            <w:pPr>
              <w:pStyle w:val="3"/>
              <w:shd w:val="clear" w:color="auto" w:fill="auto"/>
              <w:spacing w:line="322" w:lineRule="exact"/>
              <w:ind w:firstLine="360"/>
              <w:jc w:val="both"/>
              <w:rPr>
                <w:sz w:val="28"/>
                <w:szCs w:val="28"/>
              </w:rPr>
            </w:pPr>
            <w:r w:rsidRPr="00F916B2">
              <w:rPr>
                <w:sz w:val="28"/>
                <w:szCs w:val="28"/>
              </w:rPr>
              <w:t xml:space="preserve">житлових приміщень, на які оформлено два і більше окремі особові рахунки на оплату житлово- 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w:t>
            </w:r>
            <w:smartTag w:uri="urn:schemas-microsoft-com:office:smarttags" w:element="metricconverter">
              <w:smartTagPr>
                <w:attr w:name="ProductID" w:val="130 кв. метрів"/>
              </w:smartTagPr>
              <w:r w:rsidRPr="00F916B2">
                <w:rPr>
                  <w:sz w:val="28"/>
                  <w:szCs w:val="28"/>
                </w:rPr>
                <w:t>130 кв. метрів</w:t>
              </w:r>
            </w:smartTag>
            <w:r w:rsidRPr="00F916B2">
              <w:rPr>
                <w:sz w:val="28"/>
                <w:szCs w:val="28"/>
              </w:rPr>
              <w:t xml:space="preserve"> для квартири, </w:t>
            </w:r>
            <w:smartTag w:uri="urn:schemas-microsoft-com:office:smarttags" w:element="metricconverter">
              <w:smartTagPr>
                <w:attr w:name="ProductID" w:val="230 кв. метрів"/>
              </w:smartTagPr>
              <w:r w:rsidRPr="00F916B2">
                <w:rPr>
                  <w:sz w:val="28"/>
                  <w:szCs w:val="28"/>
                </w:rPr>
                <w:t>230 кв. метрів</w:t>
              </w:r>
            </w:smartTag>
            <w:r w:rsidRPr="00F916B2">
              <w:rPr>
                <w:sz w:val="28"/>
                <w:szCs w:val="28"/>
              </w:rPr>
              <w:t xml:space="preserve"> для індивідуального будинку;</w:t>
            </w:r>
          </w:p>
          <w:p w:rsidR="00F916B2" w:rsidRDefault="00A938B0" w:rsidP="00F916B2">
            <w:pPr>
              <w:pStyle w:val="3"/>
              <w:shd w:val="clear" w:color="auto" w:fill="auto"/>
              <w:spacing w:line="322" w:lineRule="exact"/>
              <w:ind w:firstLine="360"/>
              <w:jc w:val="both"/>
              <w:rPr>
                <w:sz w:val="28"/>
                <w:szCs w:val="28"/>
              </w:rPr>
            </w:pPr>
            <w:r w:rsidRPr="00F916B2">
              <w:rPr>
                <w:sz w:val="28"/>
                <w:szCs w:val="28"/>
              </w:rPr>
              <w:t>житлових приміщень, якими забезпечено за рахунок</w:t>
            </w:r>
            <w:r w:rsidR="00F916B2" w:rsidRPr="00F916B2">
              <w:rPr>
                <w:sz w:val="28"/>
                <w:szCs w:val="28"/>
              </w:rPr>
              <w:t xml:space="preserve"> державного чи місцевого бюджету осіб з інвалідністю з ураженнями опорно-рухового апарату, які пересуваються на візках;</w:t>
            </w:r>
          </w:p>
          <w:p w:rsidR="00014750" w:rsidRPr="00F916B2" w:rsidRDefault="00014750" w:rsidP="00F916B2">
            <w:pPr>
              <w:pStyle w:val="3"/>
              <w:shd w:val="clear" w:color="auto" w:fill="auto"/>
              <w:spacing w:line="322" w:lineRule="exact"/>
              <w:ind w:firstLine="360"/>
              <w:jc w:val="both"/>
              <w:rPr>
                <w:sz w:val="28"/>
                <w:szCs w:val="28"/>
              </w:rPr>
            </w:pPr>
          </w:p>
          <w:p w:rsidR="00F916B2" w:rsidRPr="00F916B2" w:rsidRDefault="00F916B2" w:rsidP="00F916B2">
            <w:pPr>
              <w:pStyle w:val="3"/>
              <w:numPr>
                <w:ilvl w:val="0"/>
                <w:numId w:val="10"/>
              </w:numPr>
              <w:shd w:val="clear" w:color="auto" w:fill="auto"/>
              <w:spacing w:line="322" w:lineRule="exact"/>
              <w:ind w:firstLine="360"/>
              <w:jc w:val="both"/>
              <w:rPr>
                <w:sz w:val="28"/>
                <w:szCs w:val="28"/>
              </w:rPr>
            </w:pPr>
            <w:r w:rsidRPr="00F916B2">
              <w:rPr>
                <w:sz w:val="28"/>
                <w:szCs w:val="28"/>
              </w:rPr>
              <w:t xml:space="preserve"> будь-хто зі складу домогосподарства або член сім’ї особи із складу домогосподарства має у власності:</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lastRenderedPageBreak/>
              <w:t>транспортний засіб, що підлягає реєстрації в установленому законодавством порядку, з року випуску якого минуло менше п’яти років (крім мопеда і причепа);</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більше ніж один транспортний засіб, що підлягає реєстрації в установленому законодавством порядку, з року випуску якого минуло менше ніж 15 років (крім мопеда і причепа).</w:t>
            </w:r>
          </w:p>
          <w:p w:rsidR="00F916B2" w:rsidRDefault="00F916B2" w:rsidP="00F916B2">
            <w:pPr>
              <w:pStyle w:val="3"/>
              <w:shd w:val="clear" w:color="auto" w:fill="auto"/>
              <w:spacing w:line="322" w:lineRule="exact"/>
              <w:ind w:firstLine="360"/>
              <w:jc w:val="both"/>
              <w:rPr>
                <w:sz w:val="28"/>
                <w:szCs w:val="28"/>
              </w:rPr>
            </w:pPr>
            <w:r w:rsidRPr="00F916B2">
              <w:rPr>
                <w:sz w:val="28"/>
                <w:szCs w:val="28"/>
              </w:rPr>
              <w:t>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w:t>
            </w:r>
          </w:p>
          <w:p w:rsidR="00014750" w:rsidRPr="00F916B2" w:rsidRDefault="00014750" w:rsidP="00F916B2">
            <w:pPr>
              <w:pStyle w:val="3"/>
              <w:shd w:val="clear" w:color="auto" w:fill="auto"/>
              <w:spacing w:line="322" w:lineRule="exact"/>
              <w:ind w:firstLine="360"/>
              <w:jc w:val="both"/>
              <w:rPr>
                <w:sz w:val="28"/>
                <w:szCs w:val="28"/>
              </w:rPr>
            </w:pPr>
          </w:p>
          <w:p w:rsidR="00F916B2" w:rsidRPr="00F916B2" w:rsidRDefault="00F916B2" w:rsidP="00F916B2">
            <w:pPr>
              <w:pStyle w:val="3"/>
              <w:numPr>
                <w:ilvl w:val="0"/>
                <w:numId w:val="10"/>
              </w:numPr>
              <w:shd w:val="clear" w:color="auto" w:fill="auto"/>
              <w:spacing w:line="317" w:lineRule="exact"/>
              <w:ind w:firstLine="360"/>
              <w:jc w:val="both"/>
              <w:rPr>
                <w:sz w:val="28"/>
                <w:szCs w:val="28"/>
              </w:rPr>
            </w:pPr>
            <w:r w:rsidRPr="00F916B2">
              <w:rPr>
                <w:sz w:val="28"/>
                <w:szCs w:val="28"/>
              </w:rPr>
              <w:t xml:space="preserve"> у складі домогосподарства або у складі сім’ї члена домогосподарства є особи, що досягли 18- річного віку станом на початок періоду, за який враховуються доходи для призначення житлової субсидії, і в цьому періоді:</w:t>
            </w:r>
          </w:p>
          <w:p w:rsidR="00F916B2" w:rsidRPr="00F916B2" w:rsidRDefault="00F916B2" w:rsidP="00F916B2">
            <w:pPr>
              <w:pStyle w:val="3"/>
              <w:shd w:val="clear" w:color="auto" w:fill="auto"/>
              <w:spacing w:line="317" w:lineRule="exact"/>
              <w:ind w:firstLine="360"/>
              <w:jc w:val="both"/>
              <w:rPr>
                <w:sz w:val="28"/>
                <w:szCs w:val="28"/>
              </w:rPr>
            </w:pPr>
            <w:r w:rsidRPr="00F916B2">
              <w:rPr>
                <w:sz w:val="28"/>
                <w:szCs w:val="28"/>
              </w:rPr>
              <w:t>за інформацією ДПС, Пенсійного фонду України, у них відсутні доходи, які враховуються під час призначення житлової субсидії;</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щодо яких наявна заборгованість роботодавця зі сплати єдиного внеску на загальнообов’язкове державне соціальне страхування, або осіб, які </w:t>
            </w:r>
            <w:r w:rsidRPr="00F916B2">
              <w:rPr>
                <w:sz w:val="28"/>
                <w:szCs w:val="28"/>
              </w:rPr>
              <w:lastRenderedPageBreak/>
              <w:t>відповідно до законодавства звільнені від сплати єдиного внеску на загальнообов’язкове державне соціальне страхування);</w:t>
            </w:r>
          </w:p>
          <w:p w:rsidR="00F916B2" w:rsidRDefault="00F916B2" w:rsidP="00F916B2">
            <w:pPr>
              <w:pStyle w:val="3"/>
              <w:shd w:val="clear" w:color="auto" w:fill="auto"/>
              <w:spacing w:line="322" w:lineRule="exact"/>
              <w:ind w:firstLine="360"/>
              <w:jc w:val="both"/>
              <w:rPr>
                <w:sz w:val="28"/>
                <w:szCs w:val="28"/>
              </w:rPr>
            </w:pPr>
            <w:r w:rsidRPr="00F916B2">
              <w:rPr>
                <w:sz w:val="28"/>
                <w:szCs w:val="28"/>
              </w:rPr>
              <w:t>такі особи перебували за кордоном сукупно більше 60 днів; до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що підтверджується відповідними документами, а також дні перебування за кордоном - протягом періоду воєнного стану в Україні та двох місяців після його припинення або скасування;</w:t>
            </w:r>
          </w:p>
          <w:p w:rsidR="00014750" w:rsidRPr="00F916B2" w:rsidRDefault="00014750" w:rsidP="00014750">
            <w:pPr>
              <w:pStyle w:val="3"/>
              <w:shd w:val="clear" w:color="auto" w:fill="auto"/>
              <w:spacing w:line="322" w:lineRule="exact"/>
              <w:jc w:val="both"/>
              <w:rPr>
                <w:sz w:val="28"/>
                <w:szCs w:val="28"/>
              </w:rPr>
            </w:pPr>
          </w:p>
          <w:p w:rsidR="00F916B2" w:rsidRPr="00F916B2" w:rsidRDefault="00F916B2" w:rsidP="00F916B2">
            <w:pPr>
              <w:pStyle w:val="3"/>
              <w:numPr>
                <w:ilvl w:val="0"/>
                <w:numId w:val="10"/>
              </w:numPr>
              <w:shd w:val="clear" w:color="auto" w:fill="auto"/>
              <w:tabs>
                <w:tab w:val="left" w:pos="813"/>
              </w:tabs>
              <w:spacing w:line="322" w:lineRule="exact"/>
              <w:ind w:firstLine="360"/>
              <w:jc w:val="both"/>
              <w:rPr>
                <w:sz w:val="28"/>
                <w:szCs w:val="28"/>
              </w:rPr>
            </w:pPr>
            <w:r w:rsidRPr="00F916B2">
              <w:rPr>
                <w:sz w:val="28"/>
                <w:szCs w:val="28"/>
              </w:rPr>
              <w:t>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іншого нерухомого майна; транспортного засобу (механізму); цінних паперів та інших фінансових інструментів, віртуальних активів (у значенні, наведеному в</w:t>
            </w:r>
            <w:hyperlink r:id="rId9" w:history="1">
              <w:r w:rsidRPr="00F916B2">
                <w:rPr>
                  <w:rStyle w:val="ae"/>
                  <w:rFonts w:eastAsia="Arial"/>
                  <w:sz w:val="28"/>
                  <w:szCs w:val="28"/>
                </w:rPr>
                <w:t xml:space="preserve"> Законі України</w:t>
              </w:r>
            </w:hyperlink>
            <w:r w:rsidRPr="00F916B2">
              <w:rPr>
                <w:sz w:val="28"/>
                <w:szCs w:val="28"/>
              </w:rPr>
              <w:t xml:space="preserve"> “Про запобігання та</w:t>
            </w:r>
          </w:p>
          <w:p w:rsidR="00F916B2" w:rsidRPr="00F916B2" w:rsidRDefault="00F916B2" w:rsidP="00F916B2">
            <w:pPr>
              <w:pStyle w:val="3"/>
              <w:shd w:val="clear" w:color="auto" w:fill="auto"/>
              <w:spacing w:line="322" w:lineRule="exact"/>
              <w:jc w:val="both"/>
              <w:rPr>
                <w:sz w:val="28"/>
                <w:szCs w:val="28"/>
              </w:rPr>
            </w:pPr>
            <w:r w:rsidRPr="00F916B2">
              <w:rPr>
                <w:sz w:val="28"/>
                <w:szCs w:val="28"/>
              </w:rPr>
              <w:t>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будівельних матеріалів; </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інших товарів довгострокового вжитку;</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оплатив (одноразово) будь-які роботи або послуги (крім медичних, освітніх та житлово- комунальних послуг згідно із соціальною нормою житла (в тому числі понаднормової площі житла у випадку, зазначеному в </w:t>
            </w:r>
            <w:hyperlink r:id="rId10" w:history="1">
              <w:r w:rsidRPr="00F916B2">
                <w:rPr>
                  <w:rStyle w:val="ae"/>
                  <w:rFonts w:eastAsia="Arial"/>
                  <w:sz w:val="28"/>
                  <w:szCs w:val="28"/>
                </w:rPr>
                <w:t xml:space="preserve">пункті 10 </w:t>
              </w:r>
            </w:hyperlink>
            <w:r w:rsidRPr="00F916B2">
              <w:rPr>
                <w:sz w:val="28"/>
                <w:szCs w:val="28"/>
              </w:rPr>
              <w:t>Положення) та соціальними нормативами житлово-комунального обслуговування);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lastRenderedPageBreak/>
              <w:t>внески до статутного (складеного) капіталу товариства, підприємства, організації;</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благодійну діяльність (виключно у вигляді сплати коштів);</w:t>
            </w:r>
          </w:p>
          <w:p w:rsidR="00F916B2" w:rsidRDefault="00F916B2" w:rsidP="00F916B2">
            <w:pPr>
              <w:pStyle w:val="3"/>
              <w:shd w:val="clear" w:color="auto" w:fill="auto"/>
              <w:spacing w:line="322" w:lineRule="exact"/>
              <w:ind w:firstLine="360"/>
              <w:jc w:val="both"/>
              <w:rPr>
                <w:sz w:val="28"/>
                <w:szCs w:val="28"/>
              </w:rPr>
            </w:pPr>
            <w:r w:rsidRPr="00F916B2">
              <w:rPr>
                <w:sz w:val="28"/>
                <w:szCs w:val="28"/>
              </w:rPr>
              <w:t>надання поворотної / безповоротної фінансової допомоги, позики;</w:t>
            </w:r>
          </w:p>
          <w:p w:rsidR="00014750" w:rsidRPr="00F916B2" w:rsidRDefault="00014750" w:rsidP="00F916B2">
            <w:pPr>
              <w:pStyle w:val="3"/>
              <w:shd w:val="clear" w:color="auto" w:fill="auto"/>
              <w:spacing w:line="322" w:lineRule="exact"/>
              <w:ind w:firstLine="360"/>
              <w:jc w:val="both"/>
              <w:rPr>
                <w:sz w:val="28"/>
                <w:szCs w:val="28"/>
              </w:rPr>
            </w:pPr>
          </w:p>
          <w:p w:rsidR="00F916B2" w:rsidRPr="00F916B2" w:rsidRDefault="00F916B2" w:rsidP="00F916B2">
            <w:pPr>
              <w:pStyle w:val="3"/>
              <w:numPr>
                <w:ilvl w:val="0"/>
                <w:numId w:val="10"/>
              </w:numPr>
              <w:shd w:val="clear" w:color="auto" w:fill="auto"/>
              <w:tabs>
                <w:tab w:val="left" w:pos="1220"/>
              </w:tabs>
              <w:spacing w:line="322" w:lineRule="exact"/>
              <w:ind w:firstLine="360"/>
              <w:jc w:val="both"/>
              <w:rPr>
                <w:sz w:val="28"/>
                <w:szCs w:val="28"/>
              </w:rPr>
            </w:pPr>
            <w:r w:rsidRPr="00F916B2">
              <w:rPr>
                <w:sz w:val="28"/>
                <w:szCs w:val="28"/>
              </w:rPr>
              <w:t>уповноваженим органом отримано інформацію про наявність простроченої понад три 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40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w:t>
            </w:r>
          </w:p>
          <w:p w:rsidR="00F916B2" w:rsidRPr="00F916B2" w:rsidRDefault="00F916B2" w:rsidP="00F916B2">
            <w:pPr>
              <w:pStyle w:val="3"/>
              <w:shd w:val="clear" w:color="auto" w:fill="auto"/>
              <w:spacing w:line="322" w:lineRule="exact"/>
              <w:jc w:val="both"/>
              <w:rPr>
                <w:sz w:val="28"/>
                <w:szCs w:val="28"/>
              </w:rPr>
            </w:pPr>
            <w:r w:rsidRPr="00F916B2">
              <w:rPr>
                <w:sz w:val="28"/>
                <w:szCs w:val="28"/>
              </w:rPr>
              <w:t xml:space="preserve">Відповідна норма не застосовується під час призначення субсидії громадянам на наступний період у разі, якщо </w:t>
            </w:r>
            <w:proofErr w:type="spellStart"/>
            <w:r w:rsidRPr="00F916B2">
              <w:rPr>
                <w:sz w:val="28"/>
                <w:szCs w:val="28"/>
              </w:rPr>
              <w:t>Мінсоцполітики</w:t>
            </w:r>
            <w:proofErr w:type="spellEnd"/>
            <w:r w:rsidRPr="00F916B2">
              <w:rPr>
                <w:sz w:val="28"/>
                <w:szCs w:val="28"/>
              </w:rPr>
              <w:t xml:space="preserve"> не забезпечено фінансування житлових субсидій таким громадянам.</w:t>
            </w:r>
          </w:p>
          <w:p w:rsidR="00F916B2" w:rsidRPr="00F916B2" w:rsidRDefault="00F916B2" w:rsidP="00F916B2">
            <w:pPr>
              <w:pStyle w:val="3"/>
              <w:shd w:val="clear" w:color="auto" w:fill="auto"/>
              <w:tabs>
                <w:tab w:val="left" w:pos="1421"/>
                <w:tab w:val="right" w:pos="4681"/>
                <w:tab w:val="right" w:pos="6265"/>
              </w:tabs>
              <w:spacing w:line="322" w:lineRule="exact"/>
              <w:ind w:firstLine="360"/>
              <w:jc w:val="both"/>
              <w:rPr>
                <w:sz w:val="28"/>
                <w:szCs w:val="28"/>
              </w:rPr>
            </w:pPr>
            <w:r w:rsidRPr="00F916B2">
              <w:rPr>
                <w:sz w:val="28"/>
                <w:szCs w:val="28"/>
              </w:rPr>
              <w:t>Якщо, за даними Національної комісії, що здійснює</w:t>
            </w:r>
            <w:r w:rsidRPr="00F916B2">
              <w:rPr>
                <w:sz w:val="28"/>
                <w:szCs w:val="28"/>
              </w:rPr>
              <w:tab/>
              <w:t>державне</w:t>
            </w:r>
            <w:r w:rsidRPr="00F916B2">
              <w:rPr>
                <w:sz w:val="28"/>
                <w:szCs w:val="28"/>
              </w:rPr>
              <w:tab/>
              <w:t>регулювання</w:t>
            </w:r>
            <w:r w:rsidRPr="00F916B2">
              <w:rPr>
                <w:sz w:val="28"/>
                <w:szCs w:val="28"/>
              </w:rPr>
              <w:tab/>
              <w:t>у сферах</w:t>
            </w:r>
          </w:p>
          <w:p w:rsidR="00F916B2" w:rsidRPr="00F916B2" w:rsidRDefault="00F916B2" w:rsidP="00F916B2">
            <w:pPr>
              <w:pStyle w:val="3"/>
              <w:shd w:val="clear" w:color="auto" w:fill="auto"/>
              <w:tabs>
                <w:tab w:val="left" w:pos="1460"/>
                <w:tab w:val="right" w:pos="6265"/>
              </w:tabs>
              <w:spacing w:line="322" w:lineRule="exact"/>
              <w:jc w:val="both"/>
              <w:rPr>
                <w:sz w:val="28"/>
                <w:szCs w:val="28"/>
              </w:rPr>
            </w:pPr>
            <w:r w:rsidRPr="00F916B2">
              <w:rPr>
                <w:sz w:val="28"/>
                <w:szCs w:val="28"/>
              </w:rPr>
              <w:t>енергетики</w:t>
            </w:r>
            <w:r w:rsidRPr="00F916B2">
              <w:rPr>
                <w:sz w:val="28"/>
                <w:szCs w:val="28"/>
              </w:rPr>
              <w:tab/>
              <w:t>та комунальних послуг,</w:t>
            </w:r>
            <w:r w:rsidRPr="00F916B2">
              <w:rPr>
                <w:sz w:val="28"/>
                <w:szCs w:val="28"/>
              </w:rPr>
              <w:tab/>
              <w:t>виконавцем</w:t>
            </w:r>
          </w:p>
          <w:p w:rsidR="00F916B2" w:rsidRPr="00F916B2" w:rsidRDefault="00F916B2" w:rsidP="00F916B2">
            <w:pPr>
              <w:pStyle w:val="3"/>
              <w:shd w:val="clear" w:color="auto" w:fill="auto"/>
              <w:tabs>
                <w:tab w:val="left" w:pos="1421"/>
                <w:tab w:val="right" w:pos="4681"/>
              </w:tabs>
              <w:spacing w:line="322" w:lineRule="exact"/>
              <w:jc w:val="both"/>
              <w:rPr>
                <w:sz w:val="28"/>
                <w:szCs w:val="28"/>
              </w:rPr>
            </w:pPr>
            <w:r w:rsidRPr="00F916B2">
              <w:rPr>
                <w:sz w:val="28"/>
                <w:szCs w:val="28"/>
              </w:rPr>
              <w:t>послуги з постачання та розподілу природного газу (всупереч</w:t>
            </w:r>
            <w:r w:rsidRPr="00F916B2">
              <w:rPr>
                <w:sz w:val="28"/>
                <w:szCs w:val="28"/>
              </w:rPr>
              <w:tab/>
              <w:t>рішенням</w:t>
            </w:r>
            <w:r w:rsidRPr="00F916B2">
              <w:rPr>
                <w:sz w:val="28"/>
                <w:szCs w:val="28"/>
              </w:rPr>
              <w:tab/>
              <w:t>зазначеної Комісії щодо</w:t>
            </w:r>
          </w:p>
          <w:p w:rsidR="00F916B2" w:rsidRPr="00F916B2" w:rsidRDefault="00F916B2" w:rsidP="00F916B2">
            <w:pPr>
              <w:pStyle w:val="3"/>
              <w:shd w:val="clear" w:color="auto" w:fill="auto"/>
              <w:tabs>
                <w:tab w:val="left" w:pos="1421"/>
                <w:tab w:val="right" w:pos="4681"/>
                <w:tab w:val="right" w:pos="6265"/>
              </w:tabs>
              <w:spacing w:line="322" w:lineRule="exact"/>
              <w:jc w:val="both"/>
              <w:rPr>
                <w:sz w:val="28"/>
                <w:szCs w:val="28"/>
              </w:rPr>
            </w:pPr>
            <w:r w:rsidRPr="00F916B2">
              <w:rPr>
                <w:sz w:val="28"/>
                <w:szCs w:val="28"/>
              </w:rPr>
              <w:t>заборони</w:t>
            </w:r>
            <w:r w:rsidRPr="00F916B2">
              <w:rPr>
                <w:sz w:val="28"/>
                <w:szCs w:val="28"/>
              </w:rPr>
              <w:tab/>
              <w:t>під час</w:t>
            </w:r>
            <w:r w:rsidRPr="00F916B2">
              <w:rPr>
                <w:sz w:val="28"/>
                <w:szCs w:val="28"/>
              </w:rPr>
              <w:tab/>
              <w:t>здійснення</w:t>
            </w:r>
            <w:r w:rsidRPr="00F916B2">
              <w:rPr>
                <w:sz w:val="28"/>
                <w:szCs w:val="28"/>
              </w:rPr>
              <w:tab/>
              <w:t>комерційних</w:t>
            </w:r>
          </w:p>
          <w:p w:rsidR="00F916B2" w:rsidRPr="00F916B2" w:rsidRDefault="00F916B2" w:rsidP="00F916B2">
            <w:pPr>
              <w:pStyle w:val="3"/>
              <w:shd w:val="clear" w:color="auto" w:fill="auto"/>
              <w:tabs>
                <w:tab w:val="left" w:pos="1421"/>
                <w:tab w:val="right" w:pos="4681"/>
                <w:tab w:val="right" w:pos="6265"/>
              </w:tabs>
              <w:spacing w:line="322" w:lineRule="exact"/>
              <w:jc w:val="both"/>
              <w:rPr>
                <w:sz w:val="28"/>
                <w:szCs w:val="28"/>
              </w:rPr>
            </w:pPr>
            <w:r w:rsidRPr="00F916B2">
              <w:rPr>
                <w:sz w:val="28"/>
                <w:szCs w:val="28"/>
              </w:rPr>
              <w:t>розрахунків за використаний побутовими споживачами природний газ приводити об’єми такого газу у відпові</w:t>
            </w:r>
            <w:r w:rsidR="00014750">
              <w:rPr>
                <w:sz w:val="28"/>
                <w:szCs w:val="28"/>
              </w:rPr>
              <w:t>дність із стандартними умовами) </w:t>
            </w:r>
            <w:r w:rsidRPr="00F916B2">
              <w:rPr>
                <w:sz w:val="28"/>
                <w:szCs w:val="28"/>
              </w:rPr>
              <w:t>відповідні</w:t>
            </w:r>
            <w:r w:rsidRPr="00F916B2">
              <w:rPr>
                <w:sz w:val="28"/>
                <w:szCs w:val="28"/>
              </w:rPr>
              <w:tab/>
              <w:t>нарахування</w:t>
            </w:r>
            <w:r w:rsidRPr="00F916B2">
              <w:rPr>
                <w:sz w:val="28"/>
                <w:szCs w:val="28"/>
              </w:rPr>
              <w:tab/>
              <w:t>проведено,</w:t>
            </w:r>
          </w:p>
          <w:p w:rsidR="00F916B2" w:rsidRDefault="00F916B2" w:rsidP="00F916B2">
            <w:pPr>
              <w:pStyle w:val="3"/>
              <w:shd w:val="clear" w:color="auto" w:fill="auto"/>
              <w:spacing w:line="322" w:lineRule="exact"/>
              <w:jc w:val="both"/>
              <w:rPr>
                <w:sz w:val="28"/>
                <w:szCs w:val="28"/>
              </w:rPr>
            </w:pPr>
            <w:r w:rsidRPr="00F916B2">
              <w:rPr>
                <w:sz w:val="28"/>
                <w:szCs w:val="28"/>
              </w:rPr>
              <w:t>заборгованість за таким виконавцем не враховується;</w:t>
            </w:r>
          </w:p>
          <w:p w:rsidR="00014750" w:rsidRPr="00F916B2" w:rsidRDefault="00014750" w:rsidP="00F916B2">
            <w:pPr>
              <w:pStyle w:val="3"/>
              <w:shd w:val="clear" w:color="auto" w:fill="auto"/>
              <w:spacing w:line="322" w:lineRule="exact"/>
              <w:jc w:val="both"/>
              <w:rPr>
                <w:sz w:val="28"/>
                <w:szCs w:val="28"/>
              </w:rPr>
            </w:pPr>
          </w:p>
          <w:p w:rsidR="00F916B2" w:rsidRDefault="00F916B2" w:rsidP="00F916B2">
            <w:pPr>
              <w:pStyle w:val="3"/>
              <w:numPr>
                <w:ilvl w:val="0"/>
                <w:numId w:val="10"/>
              </w:numPr>
              <w:shd w:val="clear" w:color="auto" w:fill="auto"/>
              <w:spacing w:line="322" w:lineRule="exact"/>
              <w:ind w:firstLine="360"/>
              <w:jc w:val="both"/>
              <w:rPr>
                <w:sz w:val="28"/>
                <w:szCs w:val="28"/>
              </w:rPr>
            </w:pPr>
            <w:r w:rsidRPr="00F916B2">
              <w:rPr>
                <w:sz w:val="28"/>
                <w:szCs w:val="28"/>
              </w:rPr>
              <w:t xml:space="preserve"> громадянин не повернув надміру перераховану (виплачену) суму житлової субсидії за попередні періоди її одержання на вимогу </w:t>
            </w:r>
            <w:r w:rsidRPr="00F916B2">
              <w:rPr>
                <w:sz w:val="28"/>
                <w:szCs w:val="28"/>
              </w:rPr>
              <w:lastRenderedPageBreak/>
              <w:t>уповноваженого органу або не сплачує суми до повернення, визначені уповноваженим органом;</w:t>
            </w:r>
          </w:p>
          <w:p w:rsidR="00014750" w:rsidRPr="00F916B2" w:rsidRDefault="00014750" w:rsidP="00014750">
            <w:pPr>
              <w:pStyle w:val="3"/>
              <w:shd w:val="clear" w:color="auto" w:fill="auto"/>
              <w:spacing w:line="322" w:lineRule="exact"/>
              <w:ind w:left="360"/>
              <w:jc w:val="both"/>
              <w:rPr>
                <w:sz w:val="28"/>
                <w:szCs w:val="28"/>
              </w:rPr>
            </w:pPr>
          </w:p>
          <w:p w:rsidR="00F916B2" w:rsidRDefault="00F916B2" w:rsidP="00F916B2">
            <w:pPr>
              <w:pStyle w:val="3"/>
              <w:numPr>
                <w:ilvl w:val="0"/>
                <w:numId w:val="10"/>
              </w:numPr>
              <w:shd w:val="clear" w:color="auto" w:fill="auto"/>
              <w:spacing w:line="322" w:lineRule="exact"/>
              <w:ind w:firstLine="360"/>
              <w:jc w:val="both"/>
              <w:rPr>
                <w:sz w:val="28"/>
                <w:szCs w:val="28"/>
              </w:rPr>
            </w:pPr>
            <w:r w:rsidRPr="00F916B2">
              <w:rPr>
                <w:sz w:val="28"/>
                <w:szCs w:val="28"/>
              </w:rPr>
              <w:t xml:space="preserve">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заборгованість за виконавчими провадженнями про стягнення аліментів яких погашається частинами за рішенням суду, осіб, які вважаються безвісно відсутніми за рішенням суду або мають правовий статус осіб, зниклих безвісти, осіб, які є </w:t>
            </w:r>
            <w:proofErr w:type="spellStart"/>
            <w:r w:rsidRPr="00F916B2">
              <w:rPr>
                <w:sz w:val="28"/>
                <w:szCs w:val="28"/>
              </w:rPr>
              <w:t>алко</w:t>
            </w:r>
            <w:proofErr w:type="spellEnd"/>
            <w:r w:rsidRPr="00F916B2">
              <w:rPr>
                <w:sz w:val="28"/>
                <w:szCs w:val="28"/>
              </w:rPr>
              <w:t>-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w:t>
            </w:r>
          </w:p>
          <w:p w:rsidR="00014750" w:rsidRPr="00F916B2" w:rsidRDefault="00014750" w:rsidP="00014750">
            <w:pPr>
              <w:pStyle w:val="3"/>
              <w:shd w:val="clear" w:color="auto" w:fill="auto"/>
              <w:spacing w:line="322" w:lineRule="exact"/>
              <w:jc w:val="both"/>
              <w:rPr>
                <w:sz w:val="28"/>
                <w:szCs w:val="28"/>
              </w:rPr>
            </w:pPr>
          </w:p>
          <w:p w:rsidR="00F916B2" w:rsidRPr="00F916B2" w:rsidRDefault="00F916B2" w:rsidP="00F916B2">
            <w:pPr>
              <w:pStyle w:val="3"/>
              <w:numPr>
                <w:ilvl w:val="0"/>
                <w:numId w:val="10"/>
              </w:numPr>
              <w:shd w:val="clear" w:color="auto" w:fill="auto"/>
              <w:spacing w:line="317" w:lineRule="exact"/>
              <w:ind w:firstLine="360"/>
              <w:jc w:val="both"/>
              <w:rPr>
                <w:sz w:val="28"/>
                <w:szCs w:val="28"/>
              </w:rPr>
            </w:pPr>
            <w:r w:rsidRPr="00F916B2">
              <w:rPr>
                <w:sz w:val="28"/>
                <w:szCs w:val="28"/>
              </w:rPr>
              <w:t xml:space="preserve"> будь-хто із складу домогосподарства або член сім’ї особи із складу домогосподарства на 1 число місяця, з якого призначається житлова субсидія, має у власності більше ніж одне житлове приміщення (квартиру, будинок), крім житлових приміщень у гуртожитках та житла:</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яке належить на правах спільної сумісної або часткової власності;</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на яке оформлено право на спадщину, за умови, що жодне із житлових приміщень, яке перебуває у власності, у тому числі на яке оформлено право на спадщину, не здається в оренду, що підтверджується актом обстеження матеріально-побутових умов домогосподарства;</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розташованого в сільській місцевості, селищах міського типу,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 повноваження, та у населених пунктах, що розташовані на лінії зіткнення;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знищеного / непридатного для проживання </w:t>
            </w:r>
            <w:r w:rsidRPr="00F916B2">
              <w:rPr>
                <w:sz w:val="28"/>
                <w:szCs w:val="28"/>
              </w:rPr>
              <w:lastRenderedPageBreak/>
              <w:t>внаслідок бойових дій, терористичних актів, диверсій, спричинених збройною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такого факту знищення / пошкодження житлового приміщення (квартири, будинку);</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отриманого дитиною-сиротою, дитиною, позбавленою батьківського піклування, особою з їх числа за рахунок державного чи місцевого бюджету.</w:t>
            </w:r>
          </w:p>
          <w:p w:rsidR="00014750" w:rsidRDefault="00F916B2" w:rsidP="00014750">
            <w:pPr>
              <w:pStyle w:val="3"/>
              <w:shd w:val="clear" w:color="auto" w:fill="auto"/>
              <w:spacing w:line="322" w:lineRule="exact"/>
              <w:ind w:firstLine="360"/>
              <w:jc w:val="both"/>
              <w:rPr>
                <w:sz w:val="28"/>
                <w:szCs w:val="28"/>
              </w:rPr>
            </w:pPr>
            <w:r w:rsidRPr="00F916B2">
              <w:rPr>
                <w:sz w:val="28"/>
                <w:szCs w:val="28"/>
              </w:rPr>
              <w:t>Інформація про наявність (відсутність) у власності зазначених осіб житлових приміщень зазначається у декларації.</w:t>
            </w:r>
          </w:p>
          <w:p w:rsidR="00014750" w:rsidRDefault="00014750" w:rsidP="00014750">
            <w:pPr>
              <w:pStyle w:val="3"/>
              <w:shd w:val="clear" w:color="auto" w:fill="auto"/>
              <w:spacing w:line="322" w:lineRule="exact"/>
              <w:ind w:firstLine="360"/>
              <w:jc w:val="both"/>
              <w:rPr>
                <w:sz w:val="28"/>
                <w:szCs w:val="28"/>
              </w:rPr>
            </w:pPr>
          </w:p>
          <w:p w:rsidR="00014750" w:rsidRDefault="00014750" w:rsidP="00014750">
            <w:pPr>
              <w:pStyle w:val="3"/>
              <w:shd w:val="clear" w:color="auto" w:fill="auto"/>
              <w:spacing w:line="322" w:lineRule="exact"/>
              <w:ind w:firstLine="360"/>
              <w:jc w:val="both"/>
              <w:rPr>
                <w:sz w:val="28"/>
                <w:szCs w:val="28"/>
              </w:rPr>
            </w:pPr>
            <w:r>
              <w:rPr>
                <w:sz w:val="28"/>
                <w:szCs w:val="28"/>
              </w:rPr>
              <w:t xml:space="preserve">9) </w:t>
            </w:r>
            <w:r w:rsidR="00F916B2" w:rsidRPr="00F916B2">
              <w:rPr>
                <w:sz w:val="28"/>
                <w:szCs w:val="28"/>
              </w:rPr>
              <w:t>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rsidR="00014750" w:rsidRDefault="00014750" w:rsidP="00014750">
            <w:pPr>
              <w:pStyle w:val="3"/>
              <w:shd w:val="clear" w:color="auto" w:fill="auto"/>
              <w:spacing w:line="322" w:lineRule="exact"/>
              <w:ind w:firstLine="360"/>
              <w:jc w:val="both"/>
              <w:rPr>
                <w:sz w:val="28"/>
                <w:szCs w:val="28"/>
              </w:rPr>
            </w:pPr>
          </w:p>
          <w:p w:rsidR="00F916B2" w:rsidRPr="00F916B2" w:rsidRDefault="00F916B2" w:rsidP="00014750">
            <w:pPr>
              <w:pStyle w:val="3"/>
              <w:shd w:val="clear" w:color="auto" w:fill="auto"/>
              <w:spacing w:line="322" w:lineRule="exact"/>
              <w:ind w:firstLine="360"/>
              <w:jc w:val="both"/>
              <w:rPr>
                <w:sz w:val="28"/>
                <w:szCs w:val="28"/>
              </w:rPr>
            </w:pPr>
            <w:r w:rsidRPr="00F916B2">
              <w:rPr>
                <w:sz w:val="28"/>
                <w:szCs w:val="28"/>
              </w:rPr>
              <w:t>10)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50 тис. гривень</w:t>
            </w:r>
          </w:p>
          <w:p w:rsidR="00F916B2" w:rsidRDefault="00F916B2" w:rsidP="00F916B2">
            <w:pPr>
              <w:pStyle w:val="3"/>
              <w:shd w:val="clear" w:color="auto" w:fill="auto"/>
              <w:spacing w:line="322" w:lineRule="exact"/>
              <w:ind w:firstLine="360"/>
            </w:pPr>
          </w:p>
          <w:p w:rsidR="0091117D" w:rsidRPr="00181B85" w:rsidRDefault="0091117D" w:rsidP="00F916B2">
            <w:pPr>
              <w:pStyle w:val="21"/>
              <w:shd w:val="clear" w:color="auto" w:fill="auto"/>
              <w:spacing w:line="322" w:lineRule="exact"/>
              <w:jc w:val="left"/>
              <w:rPr>
                <w:rStyle w:val="BodytextNotBold"/>
                <w:sz w:val="28"/>
                <w:szCs w:val="28"/>
              </w:rPr>
            </w:pPr>
          </w:p>
        </w:tc>
      </w:tr>
      <w:tr w:rsidR="00F916B2"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Default="00F916B2"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F916B2" w:rsidRDefault="00F916B2" w:rsidP="0058638D">
            <w:pPr>
              <w:widowControl/>
              <w:rPr>
                <w:rFonts w:ascii="Times New Roman" w:hAnsi="Times New Roman" w:cs="Times New Roman"/>
                <w:sz w:val="28"/>
                <w:szCs w:val="28"/>
              </w:rPr>
            </w:pPr>
            <w:r w:rsidRPr="00F916B2">
              <w:rPr>
                <w:rFonts w:ascii="Times New Roman" w:hAnsi="Times New Roman" w:cs="Times New Roman"/>
                <w:sz w:val="28"/>
                <w:szCs w:val="28"/>
              </w:rPr>
              <w:t>Результат надання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Призначення житлової субсидії / </w:t>
            </w:r>
            <w:proofErr w:type="spellStart"/>
            <w:r w:rsidRPr="00F916B2">
              <w:rPr>
                <w:sz w:val="28"/>
                <w:szCs w:val="28"/>
              </w:rPr>
              <w:t>непризначення</w:t>
            </w:r>
            <w:proofErr w:type="spellEnd"/>
            <w:r w:rsidRPr="00F916B2">
              <w:rPr>
                <w:sz w:val="28"/>
                <w:szCs w:val="28"/>
              </w:rPr>
              <w:t xml:space="preserve"> житлової субсидії (якщо, за результатами розрахунку </w:t>
            </w:r>
            <w:r w:rsidRPr="00F916B2">
              <w:rPr>
                <w:sz w:val="28"/>
                <w:szCs w:val="28"/>
              </w:rPr>
              <w:lastRenderedPageBreak/>
              <w:t>житлової субсидії, її розмір має нульове або від’ємне значення) / відмова в призначенні житлової субсидії</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F916B2"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sz w:val="28"/>
                <w:szCs w:val="28"/>
              </w:rPr>
            </w:pPr>
            <w:r w:rsidRPr="00181179">
              <w:rPr>
                <w:rFonts w:ascii="Times New Roman" w:hAnsi="Times New Roman" w:cs="Times New Roman"/>
                <w:sz w:val="28"/>
                <w:szCs w:val="28"/>
              </w:rPr>
              <w:t>Способи отримання відповіді (результату)</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 xml:space="preserve">Про прийняте рішення про призначення / </w:t>
            </w:r>
            <w:proofErr w:type="spellStart"/>
            <w:r w:rsidRPr="00014750">
              <w:rPr>
                <w:sz w:val="28"/>
                <w:szCs w:val="28"/>
              </w:rPr>
              <w:t>непризначення</w:t>
            </w:r>
            <w:proofErr w:type="spellEnd"/>
            <w:r w:rsidRPr="00014750">
              <w:rPr>
                <w:sz w:val="28"/>
                <w:szCs w:val="28"/>
              </w:rPr>
              <w:t xml:space="preserve"> / відмову в призначенні житлової субсидії орган Пенсійного фонду України повідомляє заявнику протягом трьох календарних днів з дня його прийняття.</w:t>
            </w:r>
          </w:p>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 xml:space="preserve">Орган Пенсійного фонду України самостійно обирає форму повідомлення про призначення / </w:t>
            </w:r>
            <w:proofErr w:type="spellStart"/>
            <w:r w:rsidRPr="00014750">
              <w:rPr>
                <w:sz w:val="28"/>
                <w:szCs w:val="28"/>
              </w:rPr>
              <w:t>непризначення</w:t>
            </w:r>
            <w:proofErr w:type="spellEnd"/>
            <w:r w:rsidRPr="00014750">
              <w:rPr>
                <w:sz w:val="28"/>
                <w:szCs w:val="28"/>
              </w:rPr>
              <w:t xml:space="preserve"> житлової субсидії (в паперовому або електронному (за наявності адреси електронної пошти) вигляді та спосіб для повідомлення (особиста бесіда, поштовий зв’язок, </w:t>
            </w:r>
            <w:proofErr w:type="spellStart"/>
            <w:r w:rsidRPr="00014750">
              <w:rPr>
                <w:sz w:val="28"/>
                <w:szCs w:val="28"/>
              </w:rPr>
              <w:t>смс</w:t>
            </w:r>
            <w:proofErr w:type="spellEnd"/>
            <w:r w:rsidRPr="00014750">
              <w:rPr>
                <w:sz w:val="28"/>
                <w:szCs w:val="28"/>
              </w:rPr>
              <w:t xml:space="preserve">- повідомлення, електронні засоби зв’язку, електронна пошта (за наявності), повідомлення через </w:t>
            </w:r>
            <w:proofErr w:type="spellStart"/>
            <w:r w:rsidRPr="00014750">
              <w:rPr>
                <w:sz w:val="28"/>
                <w:szCs w:val="28"/>
              </w:rPr>
              <w:t>вебпортал</w:t>
            </w:r>
            <w:proofErr w:type="spellEnd"/>
            <w:r w:rsidRPr="00014750">
              <w:rPr>
                <w:sz w:val="28"/>
                <w:szCs w:val="28"/>
              </w:rPr>
              <w:t xml:space="preserve"> або через Портал Дія.</w:t>
            </w:r>
          </w:p>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 xml:space="preserve">Про відмову в призначенні житлової субсидії орган Пенсійного фонду України інформує заявника в паперовій формі з врученням відповідного повідомлення під особистий підпис із зазначенням причин відмови і порядку оскарження прийнятого рішення або через </w:t>
            </w:r>
            <w:proofErr w:type="spellStart"/>
            <w:r w:rsidRPr="00014750">
              <w:rPr>
                <w:sz w:val="28"/>
                <w:szCs w:val="28"/>
              </w:rPr>
              <w:t>вебпортал</w:t>
            </w:r>
            <w:proofErr w:type="spellEnd"/>
            <w:r w:rsidRPr="00014750">
              <w:rPr>
                <w:sz w:val="28"/>
                <w:szCs w:val="28"/>
              </w:rPr>
              <w:t xml:space="preserve"> чи Портал Дія.</w:t>
            </w:r>
          </w:p>
          <w:p w:rsidR="00F916B2" w:rsidRPr="00014750" w:rsidRDefault="00F916B2" w:rsidP="00014750">
            <w:pPr>
              <w:pStyle w:val="3"/>
              <w:shd w:val="clear" w:color="auto" w:fill="auto"/>
              <w:spacing w:line="322" w:lineRule="exact"/>
              <w:jc w:val="both"/>
              <w:rPr>
                <w:sz w:val="28"/>
                <w:szCs w:val="28"/>
              </w:rPr>
            </w:pPr>
            <w:r w:rsidRPr="00014750">
              <w:rPr>
                <w:sz w:val="28"/>
                <w:szCs w:val="28"/>
              </w:rPr>
              <w:t>У період дії воєнного стану в Україні уповноважений орган може повідомляти заявнику про прийняте рішення в телефонному режимі із внесенням відповідного запису до окремого журналу реєстрації інформування заявників, у якому зазначається:</w:t>
            </w:r>
          </w:p>
          <w:p w:rsidR="00F916B2" w:rsidRPr="00014750" w:rsidRDefault="00F916B2" w:rsidP="00014750">
            <w:pPr>
              <w:pStyle w:val="3"/>
              <w:shd w:val="clear" w:color="auto" w:fill="auto"/>
              <w:spacing w:line="322" w:lineRule="exact"/>
              <w:jc w:val="both"/>
              <w:rPr>
                <w:sz w:val="28"/>
                <w:szCs w:val="28"/>
              </w:rPr>
            </w:pPr>
            <w:r w:rsidRPr="00014750">
              <w:rPr>
                <w:sz w:val="28"/>
                <w:szCs w:val="28"/>
              </w:rPr>
              <w:t>номер рішення уповноваженого органу; номер телефону заявника;</w:t>
            </w:r>
          </w:p>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прізвище, ім’я та по батькові (за наявності) заявника;</w:t>
            </w:r>
          </w:p>
          <w:p w:rsidR="0091117D" w:rsidRPr="00F916B2" w:rsidRDefault="00F916B2" w:rsidP="00014750">
            <w:pPr>
              <w:pStyle w:val="3"/>
              <w:shd w:val="clear" w:color="auto" w:fill="auto"/>
              <w:spacing w:line="322" w:lineRule="exact"/>
              <w:ind w:firstLine="360"/>
              <w:jc w:val="both"/>
              <w:rPr>
                <w:rStyle w:val="BodytextNotBold"/>
                <w:b w:val="0"/>
                <w:bCs w:val="0"/>
                <w:shd w:val="clear" w:color="auto" w:fill="auto"/>
              </w:rPr>
            </w:pPr>
            <w:r w:rsidRPr="00014750">
              <w:rPr>
                <w:sz w:val="28"/>
                <w:szCs w:val="28"/>
              </w:rPr>
              <w:t>прізвище, ім’я та по батькові (за наявності) посадової особи, яка здійснювала інформування; дата та час телефонного дзвінка.</w:t>
            </w:r>
          </w:p>
        </w:tc>
      </w:tr>
    </w:tbl>
    <w:p w:rsidR="0058638D" w:rsidRDefault="0058638D">
      <w:pPr>
        <w:spacing w:after="599" w:line="1" w:lineRule="exact"/>
      </w:pPr>
    </w:p>
    <w:p w:rsidR="0060724F" w:rsidRDefault="0060724F">
      <w:pPr>
        <w:spacing w:after="599" w:line="1" w:lineRule="exact"/>
      </w:pPr>
    </w:p>
    <w:p w:rsidR="0046187D" w:rsidRDefault="0058638D" w:rsidP="0058638D">
      <w:pPr>
        <w:widowControl/>
        <w:jc w:val="both"/>
        <w:rPr>
          <w:rFonts w:ascii="Times New Roman" w:eastAsia="Times New Roman" w:hAnsi="Times New Roman" w:cs="Times New Roman"/>
          <w:b/>
          <w:color w:val="00000A"/>
          <w:sz w:val="28"/>
          <w:szCs w:val="28"/>
          <w:lang w:eastAsia="en-US" w:bidi="ar-SA"/>
        </w:rPr>
      </w:pPr>
      <w:r w:rsidRPr="0058638D">
        <w:rPr>
          <w:rFonts w:ascii="Times New Roman" w:eastAsia="Times New Roman" w:hAnsi="Times New Roman" w:cs="Times New Roman"/>
          <w:b/>
          <w:color w:val="00000A"/>
          <w:sz w:val="28"/>
          <w:szCs w:val="28"/>
          <w:lang w:eastAsia="en-US" w:bidi="ar-SA"/>
        </w:rPr>
        <w:t>Начальник управління</w:t>
      </w:r>
    </w:p>
    <w:p w:rsidR="0058638D" w:rsidRPr="0058638D" w:rsidRDefault="0046187D" w:rsidP="0058638D">
      <w:pPr>
        <w:widowControl/>
        <w:jc w:val="both"/>
        <w:rPr>
          <w:rFonts w:ascii="Times New Roman" w:eastAsia="Times New Roman" w:hAnsi="Times New Roman" w:cs="Times New Roman"/>
          <w:b/>
          <w:color w:val="00000A"/>
          <w:sz w:val="28"/>
          <w:szCs w:val="28"/>
          <w:lang w:eastAsia="en-US" w:bidi="ar-SA"/>
        </w:rPr>
      </w:pPr>
      <w:r>
        <w:rPr>
          <w:rFonts w:ascii="Times New Roman" w:eastAsia="Times New Roman" w:hAnsi="Times New Roman" w:cs="Times New Roman"/>
          <w:b/>
          <w:color w:val="00000A"/>
          <w:sz w:val="28"/>
          <w:szCs w:val="28"/>
          <w:lang w:eastAsia="en-US" w:bidi="ar-SA"/>
        </w:rPr>
        <w:t>о</w:t>
      </w:r>
      <w:r w:rsidR="0058638D" w:rsidRPr="0058638D">
        <w:rPr>
          <w:rFonts w:ascii="Times New Roman" w:eastAsia="Times New Roman" w:hAnsi="Times New Roman" w:cs="Times New Roman"/>
          <w:b/>
          <w:color w:val="00000A"/>
          <w:sz w:val="28"/>
          <w:szCs w:val="28"/>
          <w:lang w:eastAsia="en-US" w:bidi="ar-SA"/>
        </w:rPr>
        <w:t>бслуговування</w:t>
      </w:r>
      <w:r>
        <w:rPr>
          <w:rFonts w:ascii="Times New Roman" w:eastAsia="Times New Roman" w:hAnsi="Times New Roman" w:cs="Times New Roman"/>
          <w:b/>
          <w:color w:val="00000A"/>
          <w:sz w:val="28"/>
          <w:szCs w:val="28"/>
          <w:lang w:eastAsia="en-US" w:bidi="ar-SA"/>
        </w:rPr>
        <w:t xml:space="preserve"> громадян                          </w:t>
      </w:r>
      <w:r w:rsidR="0058638D" w:rsidRPr="0058638D">
        <w:rPr>
          <w:rFonts w:ascii="Times New Roman" w:eastAsia="Times New Roman" w:hAnsi="Times New Roman" w:cs="Times New Roman"/>
          <w:b/>
          <w:color w:val="00000A"/>
          <w:sz w:val="28"/>
          <w:szCs w:val="28"/>
          <w:lang w:eastAsia="en-US" w:bidi="ar-SA"/>
        </w:rPr>
        <w:t xml:space="preserve">                          Наталія ДУРУНДА</w:t>
      </w:r>
    </w:p>
    <w:p w:rsidR="00966F2B" w:rsidRPr="00406F16" w:rsidRDefault="00966F2B" w:rsidP="0058638D">
      <w:pPr>
        <w:rPr>
          <w:lang w:val="ru-RU"/>
        </w:rPr>
      </w:pPr>
    </w:p>
    <w:sectPr w:rsidR="00966F2B" w:rsidRPr="00406F16" w:rsidSect="00390766">
      <w:headerReference w:type="default" r:id="rId11"/>
      <w:headerReference w:type="first" r:id="rId12"/>
      <w:pgSz w:w="11900" w:h="16840"/>
      <w:pgMar w:top="1100" w:right="567" w:bottom="1701"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1E" w:rsidRDefault="00E3681E">
      <w:r>
        <w:separator/>
      </w:r>
    </w:p>
  </w:endnote>
  <w:endnote w:type="continuationSeparator" w:id="0">
    <w:p w:rsidR="00E3681E" w:rsidRDefault="00E3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1E" w:rsidRDefault="00E3681E"/>
  </w:footnote>
  <w:footnote w:type="continuationSeparator" w:id="0">
    <w:p w:rsidR="00E3681E" w:rsidRDefault="00E368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58638D">
    <w:pPr>
      <w:spacing w:line="1" w:lineRule="exact"/>
    </w:pPr>
    <w:r>
      <w:rPr>
        <w:noProof/>
        <w:lang w:bidi="ar-SA"/>
      </w:rPr>
      <mc:AlternateContent>
        <mc:Choice Requires="wps">
          <w:drawing>
            <wp:anchor distT="0" distB="0" distL="0" distR="0" simplePos="0" relativeHeight="62914690" behindDoc="1" locked="0" layoutInCell="1" allowOverlap="1" wp14:anchorId="177EBAC9" wp14:editId="73D06B50">
              <wp:simplePos x="0" y="0"/>
              <wp:positionH relativeFrom="page">
                <wp:posOffset>3987165</wp:posOffset>
              </wp:positionH>
              <wp:positionV relativeFrom="page">
                <wp:posOffset>488315</wp:posOffset>
              </wp:positionV>
              <wp:extent cx="14922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966F2B" w:rsidRDefault="0058638D">
                          <w:pPr>
                            <w:pStyle w:val="20"/>
                            <w:rPr>
                              <w:sz w:val="28"/>
                              <w:szCs w:val="28"/>
                            </w:rPr>
                          </w:pPr>
                          <w:r>
                            <w:fldChar w:fldCharType="begin"/>
                          </w:r>
                          <w:r>
                            <w:instrText xml:space="preserve"> PAGE \* MERGEFORMAT </w:instrText>
                          </w:r>
                          <w:r>
                            <w:fldChar w:fldCharType="separate"/>
                          </w:r>
                          <w:r w:rsidR="00B11683" w:rsidRPr="00B11683">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13.95pt;margin-top:38.45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MlAEAACMDAAAOAAAAZHJzL2Uyb0RvYy54bWysUsFOwzAMvSPxD1HurGsF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" filled="f" stroked="f">
              <v:textbox style="mso-fit-shape-to-text:t" inset="0,0,0,0">
                <w:txbxContent>
                  <w:p w:rsidR="00966F2B" w:rsidRDefault="0058638D">
                    <w:pPr>
                      <w:pStyle w:val="20"/>
                      <w:rPr>
                        <w:sz w:val="28"/>
                        <w:szCs w:val="28"/>
                      </w:rPr>
                    </w:pPr>
                    <w:r>
                      <w:fldChar w:fldCharType="begin"/>
                    </w:r>
                    <w:r>
                      <w:instrText xml:space="preserve"> PAGE \* MERGEFORMAT </w:instrText>
                    </w:r>
                    <w:r>
                      <w:fldChar w:fldCharType="separate"/>
                    </w:r>
                    <w:r w:rsidR="00B11683" w:rsidRPr="00B11683">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966F2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68B2"/>
    <w:multiLevelType w:val="multilevel"/>
    <w:tmpl w:val="5DA61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782B10"/>
    <w:multiLevelType w:val="multilevel"/>
    <w:tmpl w:val="94EE160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CF2A39"/>
    <w:multiLevelType w:val="multilevel"/>
    <w:tmpl w:val="1A8E3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E272E"/>
    <w:multiLevelType w:val="hybridMultilevel"/>
    <w:tmpl w:val="9BA466A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4">
    <w:nsid w:val="4CB75C0F"/>
    <w:multiLevelType w:val="hybridMultilevel"/>
    <w:tmpl w:val="CDC8F69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5707D06"/>
    <w:multiLevelType w:val="multilevel"/>
    <w:tmpl w:val="2A5699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F975B2"/>
    <w:multiLevelType w:val="hybridMultilevel"/>
    <w:tmpl w:val="3AA05A86"/>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6F68419F"/>
    <w:multiLevelType w:val="multilevel"/>
    <w:tmpl w:val="5DA61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145B8A"/>
    <w:multiLevelType w:val="multilevel"/>
    <w:tmpl w:val="1BB2F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AA0E4A"/>
    <w:multiLevelType w:val="hybridMultilevel"/>
    <w:tmpl w:val="ADF6316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10">
    <w:nsid w:val="74140162"/>
    <w:multiLevelType w:val="multilevel"/>
    <w:tmpl w:val="7C6CA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5"/>
  </w:num>
  <w:num w:numId="4">
    <w:abstractNumId w:val="9"/>
  </w:num>
  <w:num w:numId="5">
    <w:abstractNumId w:val="3"/>
  </w:num>
  <w:num w:numId="6">
    <w:abstractNumId w:val="6"/>
  </w:num>
  <w:num w:numId="7">
    <w:abstractNumId w:val="4"/>
  </w:num>
  <w:num w:numId="8">
    <w:abstractNumId w:val="10"/>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66F2B"/>
    <w:rsid w:val="00014750"/>
    <w:rsid w:val="00130689"/>
    <w:rsid w:val="00135E7D"/>
    <w:rsid w:val="00181179"/>
    <w:rsid w:val="00181B85"/>
    <w:rsid w:val="00245F0C"/>
    <w:rsid w:val="0032462D"/>
    <w:rsid w:val="00330E20"/>
    <w:rsid w:val="00372E42"/>
    <w:rsid w:val="00381652"/>
    <w:rsid w:val="00390766"/>
    <w:rsid w:val="00406F16"/>
    <w:rsid w:val="004270A2"/>
    <w:rsid w:val="0046187D"/>
    <w:rsid w:val="00471B55"/>
    <w:rsid w:val="004D724D"/>
    <w:rsid w:val="0058638D"/>
    <w:rsid w:val="005A76D2"/>
    <w:rsid w:val="0060724F"/>
    <w:rsid w:val="00667244"/>
    <w:rsid w:val="007A4E8A"/>
    <w:rsid w:val="007B2F0F"/>
    <w:rsid w:val="007F71BB"/>
    <w:rsid w:val="00833F73"/>
    <w:rsid w:val="00900B4D"/>
    <w:rsid w:val="0091117D"/>
    <w:rsid w:val="00913939"/>
    <w:rsid w:val="00966F2B"/>
    <w:rsid w:val="009712CD"/>
    <w:rsid w:val="00976FD6"/>
    <w:rsid w:val="0099506A"/>
    <w:rsid w:val="009D5C0C"/>
    <w:rsid w:val="00A938B0"/>
    <w:rsid w:val="00B11683"/>
    <w:rsid w:val="00B42ACB"/>
    <w:rsid w:val="00BB69DF"/>
    <w:rsid w:val="00BF250B"/>
    <w:rsid w:val="00CE5AB7"/>
    <w:rsid w:val="00D55CDF"/>
    <w:rsid w:val="00DC4B8E"/>
    <w:rsid w:val="00DE754B"/>
    <w:rsid w:val="00E3681E"/>
    <w:rsid w:val="00F401EB"/>
    <w:rsid w:val="00F916B2"/>
    <w:rsid w:val="00F96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 w:type="paragraph" w:customStyle="1" w:styleId="3">
    <w:name w:val="Основной текст3"/>
    <w:basedOn w:val="a"/>
    <w:rsid w:val="00913939"/>
    <w:pPr>
      <w:shd w:val="clear" w:color="auto" w:fill="FFFFFF"/>
      <w:spacing w:line="326" w:lineRule="exact"/>
    </w:pPr>
    <w:rPr>
      <w:rFonts w:ascii="Times New Roman" w:eastAsia="Times New Roman" w:hAnsi="Times New Roman" w:cs="Times New Roman"/>
      <w:sz w:val="26"/>
      <w:szCs w:val="26"/>
    </w:rPr>
  </w:style>
  <w:style w:type="character" w:customStyle="1" w:styleId="Bodytext3">
    <w:name w:val="Body text (3)_"/>
    <w:basedOn w:val="a0"/>
    <w:link w:val="Bodytext30"/>
    <w:rsid w:val="00F916B2"/>
    <w:rPr>
      <w:rFonts w:ascii="Arial" w:eastAsia="Arial" w:hAnsi="Arial" w:cs="Arial"/>
      <w:b/>
      <w:bCs/>
      <w:sz w:val="13"/>
      <w:szCs w:val="13"/>
      <w:shd w:val="clear" w:color="auto" w:fill="FFFFFF"/>
    </w:rPr>
  </w:style>
  <w:style w:type="paragraph" w:customStyle="1" w:styleId="Bodytext30">
    <w:name w:val="Body text (3)"/>
    <w:basedOn w:val="a"/>
    <w:link w:val="Bodytext3"/>
    <w:rsid w:val="00F916B2"/>
    <w:pPr>
      <w:shd w:val="clear" w:color="auto" w:fill="FFFFFF"/>
      <w:spacing w:line="0" w:lineRule="atLeast"/>
    </w:pPr>
    <w:rPr>
      <w:rFonts w:ascii="Arial" w:eastAsia="Arial" w:hAnsi="Arial" w:cs="Arial"/>
      <w:b/>
      <w:bCs/>
      <w:color w:val="auto"/>
      <w:sz w:val="13"/>
      <w:szCs w:val="13"/>
    </w:rPr>
  </w:style>
  <w:style w:type="paragraph" w:styleId="af">
    <w:name w:val="List Paragraph"/>
    <w:basedOn w:val="a"/>
    <w:uiPriority w:val="34"/>
    <w:qFormat/>
    <w:rsid w:val="00014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 w:type="paragraph" w:customStyle="1" w:styleId="3">
    <w:name w:val="Основной текст3"/>
    <w:basedOn w:val="a"/>
    <w:rsid w:val="00913939"/>
    <w:pPr>
      <w:shd w:val="clear" w:color="auto" w:fill="FFFFFF"/>
      <w:spacing w:line="326" w:lineRule="exact"/>
    </w:pPr>
    <w:rPr>
      <w:rFonts w:ascii="Times New Roman" w:eastAsia="Times New Roman" w:hAnsi="Times New Roman" w:cs="Times New Roman"/>
      <w:sz w:val="26"/>
      <w:szCs w:val="26"/>
    </w:rPr>
  </w:style>
  <w:style w:type="character" w:customStyle="1" w:styleId="Bodytext3">
    <w:name w:val="Body text (3)_"/>
    <w:basedOn w:val="a0"/>
    <w:link w:val="Bodytext30"/>
    <w:rsid w:val="00F916B2"/>
    <w:rPr>
      <w:rFonts w:ascii="Arial" w:eastAsia="Arial" w:hAnsi="Arial" w:cs="Arial"/>
      <w:b/>
      <w:bCs/>
      <w:sz w:val="13"/>
      <w:szCs w:val="13"/>
      <w:shd w:val="clear" w:color="auto" w:fill="FFFFFF"/>
    </w:rPr>
  </w:style>
  <w:style w:type="paragraph" w:customStyle="1" w:styleId="Bodytext30">
    <w:name w:val="Body text (3)"/>
    <w:basedOn w:val="a"/>
    <w:link w:val="Bodytext3"/>
    <w:rsid w:val="00F916B2"/>
    <w:pPr>
      <w:shd w:val="clear" w:color="auto" w:fill="FFFFFF"/>
      <w:spacing w:line="0" w:lineRule="atLeast"/>
    </w:pPr>
    <w:rPr>
      <w:rFonts w:ascii="Arial" w:eastAsia="Arial" w:hAnsi="Arial" w:cs="Arial"/>
      <w:b/>
      <w:bCs/>
      <w:color w:val="auto"/>
      <w:sz w:val="13"/>
      <w:szCs w:val="13"/>
    </w:rPr>
  </w:style>
  <w:style w:type="paragraph" w:styleId="af">
    <w:name w:val="List Paragraph"/>
    <w:basedOn w:val="a"/>
    <w:uiPriority w:val="34"/>
    <w:qFormat/>
    <w:rsid w:val="0001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848-95-%D0%BF/print%23n869" TargetMode="External"/><Relationship Id="rId4" Type="http://schemas.microsoft.com/office/2007/relationships/stylesWithEffects" Target="stylesWithEffects.xml"/><Relationship Id="rId9" Type="http://schemas.openxmlformats.org/officeDocument/2006/relationships/hyperlink" Target="https://zakon.rada.gov.ua/laws/show/361-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9E43-EFF3-4004-8004-B35271AC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13262</Words>
  <Characters>7560</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zvern11</dc:creator>
  <cp:lastModifiedBy>user</cp:lastModifiedBy>
  <cp:revision>2</cp:revision>
  <cp:lastPrinted>2021-09-20T11:42:00Z</cp:lastPrinted>
  <dcterms:created xsi:type="dcterms:W3CDTF">2023-02-22T12:19:00Z</dcterms:created>
  <dcterms:modified xsi:type="dcterms:W3CDTF">2023-02-22T12:19:00Z</dcterms:modified>
</cp:coreProperties>
</file>