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6E" w:rsidRPr="00EA7BDF" w:rsidRDefault="005B286E" w:rsidP="005B286E">
      <w:pPr>
        <w:pStyle w:val="1"/>
        <w:tabs>
          <w:tab w:val="center" w:pos="2004"/>
          <w:tab w:val="left" w:pos="328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286E" w:rsidRPr="00EA7BDF" w:rsidRDefault="005B286E" w:rsidP="005B286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286E" w:rsidRPr="00EA7BDF" w:rsidRDefault="005B286E" w:rsidP="005B286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286E" w:rsidRPr="00EA7BDF" w:rsidRDefault="005B286E" w:rsidP="005B286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5B286E" w:rsidRPr="00EA7BDF" w:rsidRDefault="005B286E" w:rsidP="005B286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5B286E" w:rsidRPr="00EA7BDF" w:rsidRDefault="005B286E" w:rsidP="005B286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286E" w:rsidRPr="00EA7BDF" w:rsidRDefault="005B286E" w:rsidP="005B286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5B286E" w:rsidRPr="00EA7BDF" w:rsidRDefault="005B286E" w:rsidP="005B286E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B286E" w:rsidRPr="00EA7BDF" w:rsidRDefault="005B286E" w:rsidP="005B286E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27 квітня 2022 року   №24</w:t>
      </w:r>
    </w:p>
    <w:p w:rsidR="005B286E" w:rsidRPr="00EA7BDF" w:rsidRDefault="005B286E" w:rsidP="005B286E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5B286E" w:rsidRPr="00EA7BDF" w:rsidRDefault="005B286E" w:rsidP="005B28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B286E" w:rsidRPr="00EA7BDF" w:rsidRDefault="005B286E" w:rsidP="005B28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GoBack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створення реєстру назв вулиць населених </w:t>
      </w:r>
    </w:p>
    <w:p w:rsidR="005B286E" w:rsidRPr="00EA7BDF" w:rsidRDefault="005B286E" w:rsidP="005B28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пунктів Рахівської територіальної громади, </w:t>
      </w:r>
    </w:p>
    <w:p w:rsidR="005B286E" w:rsidRPr="00EA7BDF" w:rsidRDefault="005B286E" w:rsidP="005B28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які пропонуються до перейменування</w:t>
      </w:r>
    </w:p>
    <w:bookmarkEnd w:id="0"/>
    <w:p w:rsidR="005B286E" w:rsidRPr="00EA7BDF" w:rsidRDefault="005B286E" w:rsidP="005B28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B286E" w:rsidRPr="00EA7BDF" w:rsidRDefault="005B286E" w:rsidP="005B28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Відповідно до пункту 1 ст. 37 Закону України «Про місцеве самоврядування в Україні», статті 7 Закону України «Про географічні назви»,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рішення Рахівської міської ради №27 від 23.12.2015 року «Про утворення комісії з питань найменування або перейменування об’єктів благоустрою (топоніміки) та затвердження Положення» відповідно до Закону України «Про засудження комуністичного та націонал-соціалістичного (нацистського) тоталітарних режимів в Україні і заборона пропаганди їх символіки» № 317-VІІІ від 09.04.2015 року з метою проведення заходів з декомунізації та дерусифікації, виконавчий комітет Рахівської міської ради  </w:t>
      </w:r>
    </w:p>
    <w:p w:rsidR="005B286E" w:rsidRPr="00EA7BDF" w:rsidRDefault="005B286E" w:rsidP="005B286E">
      <w:pPr>
        <w:pStyle w:val="3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/>
          <w:color w:val="000000" w:themeColor="text1"/>
          <w:sz w:val="26"/>
          <w:szCs w:val="26"/>
          <w:lang w:val="uk-UA"/>
        </w:rPr>
        <w:t>в и р і ш и в :</w:t>
      </w:r>
    </w:p>
    <w:p w:rsidR="005B286E" w:rsidRPr="00EA7BDF" w:rsidRDefault="005B286E" w:rsidP="005B286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1.Затвердити перелік назв вулиць, які пропонуються до перейменування:</w:t>
      </w:r>
    </w:p>
    <w:p w:rsidR="005B286E" w:rsidRPr="00EA7BDF" w:rsidRDefault="005B286E" w:rsidP="005B286E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м. Рахів: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Степана Бойка,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Перемоги,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Партизанська,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Возз’єднання,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Пушкіна.</w:t>
      </w:r>
    </w:p>
    <w:p w:rsidR="005B286E" w:rsidRPr="00EA7BDF" w:rsidRDefault="005B286E" w:rsidP="005B286E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proofErr w:type="spellStart"/>
      <w:r w:rsidRPr="00EA7BDF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с.Ділове</w:t>
      </w:r>
      <w:proofErr w:type="spellEnd"/>
      <w:r w:rsidRPr="00EA7BDF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вул. 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Кожедуба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Визволення,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вул. 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Борканюка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Гагаріна,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Перемоги,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вул. Партизанська.</w:t>
      </w:r>
    </w:p>
    <w:p w:rsidR="005B286E" w:rsidRPr="00EA7BDF" w:rsidRDefault="005B286E" w:rsidP="005B286E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с. </w:t>
      </w:r>
      <w:proofErr w:type="spellStart"/>
      <w:r w:rsidRPr="00EA7BDF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Костилівка</w:t>
      </w:r>
      <w:proofErr w:type="spellEnd"/>
      <w:r w:rsidRPr="00EA7BDF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вул. 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Борканюка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B286E" w:rsidRPr="00EA7BDF" w:rsidRDefault="005B286E" w:rsidP="005B28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 Доручити топонімічній комісії в семиденний строк опрацювати затверджений перелік вулиць, що підлягають перейменуванню, утворити перелік запропонованих назв та подати на розгляд сесії Рахівської міської ради.</w:t>
      </w:r>
    </w:p>
    <w:p w:rsidR="005B286E" w:rsidRPr="00EA7BDF" w:rsidRDefault="005B286E" w:rsidP="005B286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3. Контроль за виконанням цього рішення покласти на секретаря ради та виконкому Дмитра </w:t>
      </w:r>
      <w:proofErr w:type="spellStart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Брехлічука</w:t>
      </w:r>
      <w:proofErr w:type="spellEnd"/>
      <w:r w:rsidRPr="00EA7B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B286E" w:rsidRPr="00EA7BDF" w:rsidRDefault="005B286E" w:rsidP="005B286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B286E" w:rsidRPr="00EA7BDF" w:rsidRDefault="005B286E" w:rsidP="005B286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Міський  голова                                                     </w:t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A7BD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  <w:t>В. МЕДВІДЬ</w:t>
      </w:r>
    </w:p>
    <w:p w:rsidR="00EE4303" w:rsidRDefault="00EE4303"/>
    <w:sectPr w:rsidR="00EE4303" w:rsidSect="00FD74C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6E"/>
    <w:rsid w:val="005B286E"/>
    <w:rsid w:val="00E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5B28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5B28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5B28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5B2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5B28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5B28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5B28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5B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>*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2022-04-28T06:27:00Z</dcterms:created>
  <dcterms:modified xsi:type="dcterms:W3CDTF">2022-04-28T06:30:00Z</dcterms:modified>
</cp:coreProperties>
</file>