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0F" w:rsidRPr="0098672B" w:rsidRDefault="00CB3B0F" w:rsidP="00D44E2B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</w:p>
    <w:p w:rsidR="00CB3B0F" w:rsidRPr="0098672B" w:rsidRDefault="00CB3B0F" w:rsidP="00CB3B0F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8672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E404DCB" wp14:editId="53F51AD8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B0F" w:rsidRPr="0098672B" w:rsidRDefault="00CB3B0F" w:rsidP="00CB3B0F">
      <w:pPr>
        <w:spacing w:after="0" w:line="240" w:lineRule="auto"/>
        <w:jc w:val="right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</w:p>
    <w:p w:rsidR="00CB3B0F" w:rsidRPr="0098672B" w:rsidRDefault="00CB3B0F" w:rsidP="00CB3B0F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br w:type="textWrapping" w:clear="all"/>
        <w:t xml:space="preserve">                                                       У К Р А Ї Н А </w:t>
      </w:r>
    </w:p>
    <w:p w:rsidR="00CB3B0F" w:rsidRPr="0098672B" w:rsidRDefault="00CB3B0F" w:rsidP="00CB3B0F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Р А Х І В С Ь К А  М І С Ь К А  Р А Д А </w:t>
      </w:r>
    </w:p>
    <w:p w:rsidR="00CB3B0F" w:rsidRPr="0098672B" w:rsidRDefault="00CB3B0F" w:rsidP="00CB3B0F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Р А Х І В С Ь К О Г О  Р А Й О Н У  </w:t>
      </w:r>
    </w:p>
    <w:p w:rsidR="00CB3B0F" w:rsidRPr="0098672B" w:rsidRDefault="00CB3B0F" w:rsidP="00CB3B0F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З А К А Р П А Т С Ь К О Ї  О Б Л А С Т І</w:t>
      </w:r>
    </w:p>
    <w:p w:rsidR="00CB3B0F" w:rsidRPr="0098672B" w:rsidRDefault="00CB3B0F" w:rsidP="00CB3B0F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b/>
          <w:color w:val="000000"/>
          <w:sz w:val="28"/>
          <w:szCs w:val="28"/>
          <w:lang w:val="uk-UA" w:eastAsia="ru-RU"/>
        </w:rPr>
        <w:t>22 сесія VIII скликання</w:t>
      </w:r>
    </w:p>
    <w:p w:rsidR="00CB3B0F" w:rsidRPr="0098672B" w:rsidRDefault="00CB3B0F" w:rsidP="00CB3B0F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</w:p>
    <w:p w:rsidR="00CB3B0F" w:rsidRPr="0098672B" w:rsidRDefault="00CB3B0F" w:rsidP="00CB3B0F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Н</w:t>
      </w:r>
      <w:proofErr w:type="spellEnd"/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 Я</w:t>
      </w:r>
    </w:p>
    <w:p w:rsidR="00CB3B0F" w:rsidRPr="0098672B" w:rsidRDefault="00CB3B0F" w:rsidP="00CB3B0F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</w:p>
    <w:p w:rsidR="00CB3B0F" w:rsidRPr="0098672B" w:rsidRDefault="00CB3B0F" w:rsidP="00CB3B0F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 xml:space="preserve">від  25 березня 2022 року  </w:t>
      </w: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ab/>
      </w: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ab/>
      </w: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ab/>
      </w: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ab/>
      </w: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ab/>
      </w: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ab/>
      </w: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ab/>
      </w: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ab/>
        <w:t>№</w:t>
      </w:r>
      <w:r w:rsidR="00C959D7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367</w:t>
      </w:r>
    </w:p>
    <w:p w:rsidR="00CB3B0F" w:rsidRPr="0098672B" w:rsidRDefault="00CB3B0F" w:rsidP="00CB3B0F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CB3B0F" w:rsidRPr="0098672B" w:rsidRDefault="00CB3B0F" w:rsidP="00CB3B0F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CB3B0F" w:rsidRPr="0098672B" w:rsidRDefault="00CB3B0F" w:rsidP="00CB3B0F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Про схвалення тексту звернення до </w:t>
      </w:r>
    </w:p>
    <w:p w:rsidR="00CB3B0F" w:rsidRPr="0098672B" w:rsidRDefault="00CB3B0F" w:rsidP="00CB3B0F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Президента України, Голови Верховної </w:t>
      </w:r>
    </w:p>
    <w:p w:rsidR="00CB3B0F" w:rsidRPr="0098672B" w:rsidRDefault="00CB3B0F" w:rsidP="00CB3B0F">
      <w:pPr>
        <w:spacing w:after="0" w:line="240" w:lineRule="auto"/>
        <w:outlineLvl w:val="0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Ради України, Прем’єр-міністра України</w:t>
      </w:r>
    </w:p>
    <w:p w:rsidR="00CB3B0F" w:rsidRPr="0098672B" w:rsidRDefault="00CB3B0F" w:rsidP="00CB3B0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CB3B0F" w:rsidRPr="0098672B" w:rsidRDefault="00CB3B0F" w:rsidP="00CB3B0F">
      <w:pPr>
        <w:keepNext/>
        <w:keepLines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 w:rsidRPr="009867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Рахівська міська рада</w:t>
      </w:r>
      <w:r w:rsidRPr="0098672B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B3B0F" w:rsidRPr="0098672B" w:rsidRDefault="00CB3B0F" w:rsidP="00CB3B0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CB3B0F" w:rsidRPr="0098672B" w:rsidRDefault="00CB3B0F" w:rsidP="00CB3B0F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В И Р І Ш И Л А:</w:t>
      </w:r>
    </w:p>
    <w:p w:rsidR="00CB3B0F" w:rsidRPr="0098672B" w:rsidRDefault="00CB3B0F" w:rsidP="00CB3B0F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CB3B0F" w:rsidRPr="0098672B" w:rsidRDefault="00CB3B0F" w:rsidP="00320374">
      <w:pPr>
        <w:spacing w:after="0" w:line="240" w:lineRule="auto"/>
        <w:ind w:firstLine="708"/>
        <w:jc w:val="both"/>
        <w:outlineLvl w:val="0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1.Схвалити текст звернення депутатів Рахівської міської ради до Президента України Володимира </w:t>
      </w:r>
      <w:proofErr w:type="spellStart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Зеленського</w:t>
      </w:r>
      <w:proofErr w:type="spellEnd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, Голови Верховної Ради України Руслана </w:t>
      </w:r>
      <w:proofErr w:type="spellStart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Стефанчука</w:t>
      </w:r>
      <w:proofErr w:type="spellEnd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, Прем’єр-міністра України Дениса </w:t>
      </w:r>
      <w:proofErr w:type="spellStart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Шмигаля</w:t>
      </w:r>
      <w:proofErr w:type="spellEnd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щодо заборони на території України та </w:t>
      </w:r>
      <w:r w:rsidR="00A0574F"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скасування</w:t>
      </w:r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державної реєстрації Української Православної Церкви Московського Патріархату (звернення додається). </w:t>
      </w:r>
    </w:p>
    <w:p w:rsidR="00CB3B0F" w:rsidRPr="0098672B" w:rsidRDefault="00CB3B0F" w:rsidP="0032037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2. Надіслати дане рішення до Президента України Володимира </w:t>
      </w:r>
      <w:proofErr w:type="spellStart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Зеленського</w:t>
      </w:r>
      <w:proofErr w:type="spellEnd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, Голови Верховної Ради України Руслана </w:t>
      </w:r>
      <w:proofErr w:type="spellStart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Стефанчука</w:t>
      </w:r>
      <w:proofErr w:type="spellEnd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, Прем’єр-міністра України Дениса </w:t>
      </w:r>
      <w:proofErr w:type="spellStart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Шмигаля</w:t>
      </w:r>
      <w:proofErr w:type="spellEnd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та розмісти його на офіційному сайті Рахівської міської ради.</w:t>
      </w:r>
    </w:p>
    <w:p w:rsidR="00CB3B0F" w:rsidRPr="0098672B" w:rsidRDefault="00CB3B0F" w:rsidP="0032037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3.Контроль за виконанням цього рішення покласти на секретаря Рахівської міської ради Дмитра </w:t>
      </w:r>
      <w:proofErr w:type="spellStart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Брехлічука</w:t>
      </w:r>
      <w:proofErr w:type="spellEnd"/>
      <w:r w:rsidRPr="0098672B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.</w:t>
      </w:r>
    </w:p>
    <w:p w:rsidR="00CB3B0F" w:rsidRPr="0098672B" w:rsidRDefault="00CB3B0F" w:rsidP="00CB3B0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CB3B0F" w:rsidRPr="0098672B" w:rsidRDefault="00CB3B0F" w:rsidP="00CB3B0F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A0574F" w:rsidRDefault="00A0574F" w:rsidP="00A0574F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</w:p>
    <w:p w:rsidR="00CB3B0F" w:rsidRDefault="00A0574F" w:rsidP="00A0574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A0574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Міський голова</w:t>
      </w:r>
      <w:r w:rsidRPr="00A0574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ab/>
      </w:r>
      <w:r w:rsidRPr="00A0574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ab/>
      </w:r>
      <w:r w:rsidRPr="00A0574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ab/>
      </w:r>
      <w:r w:rsidRPr="00A0574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ab/>
      </w:r>
      <w:r w:rsidRPr="00A0574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ab/>
      </w:r>
      <w:r w:rsidRPr="00A0574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ab/>
      </w:r>
      <w:r w:rsidRPr="00A0574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ab/>
      </w:r>
      <w:r w:rsidRPr="00A0574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ab/>
        <w:t>В.</w:t>
      </w:r>
      <w:r w:rsidR="00CB3B0F" w:rsidRPr="00A0574F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МЕДВІДЬ</w:t>
      </w:r>
    </w:p>
    <w:p w:rsidR="00A0574F" w:rsidRDefault="00A0574F" w:rsidP="00A0574F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CB3B0F" w:rsidRPr="0098672B" w:rsidRDefault="00CB3B0F" w:rsidP="00CB3B0F">
      <w:pPr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98672B">
        <w:rPr>
          <w:rFonts w:ascii="Times New Roman" w:eastAsia="MS Mincho" w:hAnsi="Times New Roman" w:cs="Times New Roman"/>
          <w:b/>
          <w:sz w:val="28"/>
          <w:szCs w:val="28"/>
          <w:lang w:val="uk-UA" w:eastAsia="ru-RU"/>
        </w:rPr>
        <w:br w:type="page"/>
      </w:r>
    </w:p>
    <w:p w:rsidR="00650243" w:rsidRPr="0098672B" w:rsidRDefault="00650243" w:rsidP="00650243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650243" w:rsidRPr="00D44E2B" w:rsidTr="00650243">
        <w:trPr>
          <w:trHeight w:val="1292"/>
          <w:jc w:val="right"/>
        </w:trPr>
        <w:tc>
          <w:tcPr>
            <w:tcW w:w="3267" w:type="dxa"/>
          </w:tcPr>
          <w:p w:rsidR="00650243" w:rsidRPr="0098672B" w:rsidRDefault="0065024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98672B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98672B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98672B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98672B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98672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650243" w:rsidRPr="0098672B" w:rsidRDefault="006502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</w:pPr>
            <w:r w:rsidRPr="0098672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22-ої сесії 8-го скликання                                                                                                </w:t>
            </w:r>
            <w:r w:rsidR="00C959D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25.03.2022 р. №367</w:t>
            </w:r>
          </w:p>
          <w:p w:rsidR="00650243" w:rsidRPr="0098672B" w:rsidRDefault="00650243">
            <w:pPr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650243" w:rsidRPr="0098672B" w:rsidRDefault="00650243" w:rsidP="0065024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>Президенту України</w:t>
      </w: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Володимиру </w:t>
      </w:r>
      <w:proofErr w:type="spellStart"/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>Зеленському</w:t>
      </w:r>
      <w:proofErr w:type="spellEnd"/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>Голові Верховної Ради України</w:t>
      </w: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Руслану </w:t>
      </w:r>
      <w:proofErr w:type="spellStart"/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>Стефанчуку</w:t>
      </w:r>
      <w:proofErr w:type="spellEnd"/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>Прем</w:t>
      </w:r>
      <w:proofErr w:type="spellEnd"/>
      <w:r w:rsidRPr="0098672B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>єр-міністру</w:t>
      </w:r>
      <w:proofErr w:type="spellEnd"/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</w:t>
      </w: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Денису </w:t>
      </w:r>
      <w:proofErr w:type="spellStart"/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>Шмигалю</w:t>
      </w:r>
      <w:proofErr w:type="spellEnd"/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672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ЗВЕРНЕННЯ</w:t>
      </w:r>
    </w:p>
    <w:p w:rsidR="00CB3B0F" w:rsidRPr="0098672B" w:rsidRDefault="00CB3B0F" w:rsidP="00CB3B0F">
      <w:pPr>
        <w:tabs>
          <w:tab w:val="left" w:pos="4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B3B0F" w:rsidRPr="0098672B" w:rsidRDefault="00CB3B0F" w:rsidP="0001108E">
      <w:pPr>
        <w:tabs>
          <w:tab w:val="left" w:pos="4340"/>
        </w:tabs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Враховуючи цілеспрямовану та відкриту спекуляцію на релігійних віруваннях наших громадян з боку російського окупанта, зокрема, що стосується діяльності на території України Української Православної Церкви Московського Патріархату, яка підпорядкована патріарху РПЦ Кирилу, штучно створеного протистояння окремих груп українського народу, розколу українського </w:t>
      </w:r>
      <w:r w:rsidR="00650243"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>суспільства</w:t>
      </w:r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релігійній основі щодо діяльності УПЦ Московського патріархату, яка носить відвертий антиукраїнський характер, відповідно до Законів України «Про правовий режим воєнного стану», «Про </w:t>
      </w:r>
      <w:proofErr w:type="spellStart"/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>колабораційну</w:t>
      </w:r>
      <w:proofErr w:type="spellEnd"/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діяльність» та керуючись Законом України «Про місцеве с</w:t>
      </w:r>
      <w:r w:rsidR="00A94701">
        <w:rPr>
          <w:rFonts w:ascii="Times New Roman" w:eastAsia="Calibri" w:hAnsi="Times New Roman" w:cs="Times New Roman"/>
          <w:sz w:val="28"/>
          <w:szCs w:val="28"/>
          <w:lang w:val="uk-UA"/>
        </w:rPr>
        <w:t>амоврядування в Україні»</w:t>
      </w:r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метою консолідації українського народу ми, депутати Рахівської міської ради</w:t>
      </w:r>
      <w:r w:rsidR="000F5DB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9867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просимо невідкладно прийняти рішення про заборону діяльності на території України та скасування державної реєстрації Української Православної Церкви Московського Патріархату.</w:t>
      </w:r>
    </w:p>
    <w:p w:rsidR="0001108E" w:rsidRPr="0098672B" w:rsidRDefault="0001108E" w:rsidP="0001108E">
      <w:pPr>
        <w:tabs>
          <w:tab w:val="left" w:pos="4340"/>
        </w:tabs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94701" w:rsidRDefault="00A94701" w:rsidP="00A94701">
      <w:pPr>
        <w:tabs>
          <w:tab w:val="left" w:pos="43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 повагою,</w:t>
      </w:r>
    </w:p>
    <w:p w:rsidR="00A94701" w:rsidRDefault="00A94701" w:rsidP="00A94701">
      <w:pPr>
        <w:tabs>
          <w:tab w:val="left" w:pos="43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депутати Рахівської міської </w:t>
      </w:r>
    </w:p>
    <w:p w:rsidR="00CB3B0F" w:rsidRPr="0098672B" w:rsidRDefault="00A94701" w:rsidP="00A94701">
      <w:pPr>
        <w:tabs>
          <w:tab w:val="left" w:pos="434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ради восьмого скликання</w:t>
      </w:r>
    </w:p>
    <w:p w:rsidR="00CB3B0F" w:rsidRPr="0098672B" w:rsidRDefault="00CB3B0F" w:rsidP="00CB3B0F">
      <w:pPr>
        <w:rPr>
          <w:rFonts w:ascii="Times New Roman" w:hAnsi="Times New Roman" w:cs="Times New Roman"/>
          <w:lang w:val="uk-UA"/>
        </w:rPr>
      </w:pPr>
    </w:p>
    <w:p w:rsidR="00B14549" w:rsidRPr="0098672B" w:rsidRDefault="00B14549">
      <w:pPr>
        <w:rPr>
          <w:rFonts w:ascii="Times New Roman" w:hAnsi="Times New Roman" w:cs="Times New Roman"/>
          <w:lang w:val="uk-UA"/>
        </w:rPr>
      </w:pPr>
    </w:p>
    <w:sectPr w:rsidR="00B14549" w:rsidRPr="0098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D9"/>
    <w:rsid w:val="0001108E"/>
    <w:rsid w:val="000B51D9"/>
    <w:rsid w:val="000F5DBB"/>
    <w:rsid w:val="00320374"/>
    <w:rsid w:val="00584E65"/>
    <w:rsid w:val="00650243"/>
    <w:rsid w:val="00764A57"/>
    <w:rsid w:val="0098672B"/>
    <w:rsid w:val="009D158A"/>
    <w:rsid w:val="00A0574F"/>
    <w:rsid w:val="00A94701"/>
    <w:rsid w:val="00B14549"/>
    <w:rsid w:val="00BB006A"/>
    <w:rsid w:val="00C959D7"/>
    <w:rsid w:val="00CB3B0F"/>
    <w:rsid w:val="00D4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2022-03-28T11:31:00Z</cp:lastPrinted>
  <dcterms:created xsi:type="dcterms:W3CDTF">2022-03-25T06:41:00Z</dcterms:created>
  <dcterms:modified xsi:type="dcterms:W3CDTF">2022-03-28T13:13:00Z</dcterms:modified>
</cp:coreProperties>
</file>