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3EB" w:rsidRPr="000C4486" w:rsidRDefault="00DE23EB" w:rsidP="00DE23EB">
      <w:pPr>
        <w:spacing w:after="0" w:line="240" w:lineRule="auto"/>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ПРОЄКТ</w:t>
      </w:r>
    </w:p>
    <w:p w:rsidR="00DE23EB" w:rsidRPr="000C4486" w:rsidRDefault="00DE23EB" w:rsidP="00DE23EB">
      <w:pPr>
        <w:spacing w:after="0" w:line="240" w:lineRule="auto"/>
        <w:jc w:val="right"/>
        <w:rPr>
          <w:rFonts w:ascii="Times New Roman" w:hAnsi="Times New Roman" w:cs="Times New Roman"/>
          <w:color w:val="000000" w:themeColor="text1"/>
          <w:sz w:val="28"/>
          <w:szCs w:val="28"/>
          <w:lang w:val="uk-UA"/>
        </w:rPr>
      </w:pPr>
    </w:p>
    <w:p w:rsidR="00DE23EB" w:rsidRPr="000C4486" w:rsidRDefault="00DE23EB" w:rsidP="00DE23EB">
      <w:pPr>
        <w:spacing w:after="0" w:line="240" w:lineRule="auto"/>
        <w:jc w:val="right"/>
        <w:rPr>
          <w:rFonts w:ascii="Times New Roman" w:hAnsi="Times New Roman" w:cs="Times New Roman"/>
          <w:color w:val="000000" w:themeColor="text1"/>
          <w:sz w:val="28"/>
          <w:szCs w:val="28"/>
          <w:lang w:val="uk-UA"/>
        </w:rPr>
      </w:pPr>
      <w:r w:rsidRPr="000C4486">
        <w:rPr>
          <w:rFonts w:ascii="Times New Roman" w:hAnsi="Times New Roman" w:cs="Times New Roman"/>
          <w:noProof/>
          <w:color w:val="000000" w:themeColor="text1"/>
          <w:lang w:eastAsia="ru-RU"/>
        </w:rPr>
        <w:drawing>
          <wp:anchor distT="0" distB="0" distL="114300" distR="114300" simplePos="0" relativeHeight="251659264" behindDoc="1" locked="0" layoutInCell="1" allowOverlap="1" wp14:anchorId="45FB561F" wp14:editId="5623B54F">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E23EB" w:rsidRPr="000C4486" w:rsidRDefault="00DE23EB" w:rsidP="00DE23EB">
      <w:pPr>
        <w:spacing w:after="0" w:line="240" w:lineRule="auto"/>
        <w:jc w:val="right"/>
        <w:rPr>
          <w:rFonts w:ascii="Times New Roman" w:hAnsi="Times New Roman" w:cs="Times New Roman"/>
          <w:color w:val="000000" w:themeColor="text1"/>
          <w:sz w:val="28"/>
          <w:szCs w:val="28"/>
          <w:lang w:val="uk-UA"/>
        </w:rPr>
      </w:pPr>
    </w:p>
    <w:p w:rsidR="00DE23EB" w:rsidRPr="000C4486" w:rsidRDefault="00DE23EB" w:rsidP="00DE23EB">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textWrapping" w:clear="all"/>
        <w:t xml:space="preserve">У К Р А Ї Н А </w:t>
      </w:r>
    </w:p>
    <w:p w:rsidR="00DE23EB" w:rsidRPr="000C4486" w:rsidRDefault="00DE23EB" w:rsidP="00DE23EB">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А  М І С Ь К А  Р А Д А </w:t>
      </w:r>
    </w:p>
    <w:p w:rsidR="00DE23EB" w:rsidRPr="000C4486" w:rsidRDefault="00DE23EB" w:rsidP="00DE23EB">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А Х І В С Ь К О Г О  Р А Й О Н У  </w:t>
      </w:r>
    </w:p>
    <w:p w:rsidR="00DE23EB" w:rsidRPr="000C4486" w:rsidRDefault="00DE23EB" w:rsidP="00DE23EB">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А К А Р П А Т С Ь К О Ї  О Б Л А С Т І</w:t>
      </w:r>
    </w:p>
    <w:p w:rsidR="00DE23EB" w:rsidRPr="000C4486" w:rsidRDefault="00DE23EB" w:rsidP="00DE23EB">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___</w:t>
      </w:r>
      <w:r w:rsidRPr="000C4486">
        <w:rPr>
          <w:rFonts w:ascii="Times New Roman" w:hAnsi="Times New Roman" w:cs="Times New Roman"/>
          <w:b/>
          <w:color w:val="000000" w:themeColor="text1"/>
          <w:sz w:val="28"/>
          <w:szCs w:val="28"/>
          <w:lang w:val="uk-UA"/>
        </w:rPr>
        <w:t xml:space="preserve"> сесія VIII скликання</w:t>
      </w:r>
    </w:p>
    <w:p w:rsidR="00DE23EB" w:rsidRPr="000C4486" w:rsidRDefault="00DE23EB" w:rsidP="00DE23EB">
      <w:pPr>
        <w:spacing w:after="0" w:line="240" w:lineRule="auto"/>
        <w:rPr>
          <w:rFonts w:ascii="Times New Roman" w:hAnsi="Times New Roman" w:cs="Times New Roman"/>
          <w:color w:val="000000" w:themeColor="text1"/>
          <w:sz w:val="28"/>
          <w:szCs w:val="28"/>
          <w:lang w:val="uk-UA"/>
        </w:rPr>
      </w:pPr>
    </w:p>
    <w:p w:rsidR="00DE23EB" w:rsidRPr="000C4486" w:rsidRDefault="00DE23EB" w:rsidP="00DE23EB">
      <w:pPr>
        <w:spacing w:after="0" w:line="240" w:lineRule="auto"/>
        <w:jc w:val="center"/>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Р І Ш Е Н </w:t>
      </w:r>
      <w:proofErr w:type="spellStart"/>
      <w:r w:rsidRPr="000C4486">
        <w:rPr>
          <w:rFonts w:ascii="Times New Roman" w:hAnsi="Times New Roman" w:cs="Times New Roman"/>
          <w:color w:val="000000" w:themeColor="text1"/>
          <w:sz w:val="28"/>
          <w:szCs w:val="28"/>
          <w:lang w:val="uk-UA"/>
        </w:rPr>
        <w:t>Н</w:t>
      </w:r>
      <w:proofErr w:type="spellEnd"/>
      <w:r w:rsidRPr="000C4486">
        <w:rPr>
          <w:rFonts w:ascii="Times New Roman" w:hAnsi="Times New Roman" w:cs="Times New Roman"/>
          <w:color w:val="000000" w:themeColor="text1"/>
          <w:sz w:val="28"/>
          <w:szCs w:val="28"/>
          <w:lang w:val="uk-UA"/>
        </w:rPr>
        <w:t xml:space="preserve"> Я</w:t>
      </w:r>
    </w:p>
    <w:p w:rsidR="00DE23EB" w:rsidRPr="000C4486" w:rsidRDefault="00DE23EB" w:rsidP="00DE23EB">
      <w:pPr>
        <w:spacing w:after="0" w:line="240" w:lineRule="auto"/>
        <w:rPr>
          <w:rFonts w:ascii="Times New Roman" w:hAnsi="Times New Roman" w:cs="Times New Roman"/>
          <w:color w:val="000000" w:themeColor="text1"/>
          <w:sz w:val="28"/>
          <w:szCs w:val="28"/>
          <w:lang w:val="uk-UA"/>
        </w:rPr>
      </w:pPr>
    </w:p>
    <w:p w:rsidR="00DE23EB" w:rsidRPr="000C4486" w:rsidRDefault="00DE23EB" w:rsidP="00DE23EB">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від </w:t>
      </w:r>
      <w:r>
        <w:rPr>
          <w:rFonts w:ascii="Times New Roman" w:hAnsi="Times New Roman" w:cs="Times New Roman"/>
          <w:color w:val="000000" w:themeColor="text1"/>
          <w:sz w:val="28"/>
          <w:szCs w:val="28"/>
          <w:lang w:val="uk-UA"/>
        </w:rPr>
        <w:t>___________</w:t>
      </w:r>
      <w:r w:rsidRPr="000C4486">
        <w:rPr>
          <w:rFonts w:ascii="Times New Roman" w:hAnsi="Times New Roman" w:cs="Times New Roman"/>
          <w:color w:val="000000" w:themeColor="text1"/>
          <w:sz w:val="28"/>
          <w:szCs w:val="28"/>
          <w:lang w:val="uk-UA"/>
        </w:rPr>
        <w:t xml:space="preserve">  202</w:t>
      </w:r>
      <w:r>
        <w:rPr>
          <w:rFonts w:ascii="Times New Roman" w:hAnsi="Times New Roman" w:cs="Times New Roman"/>
          <w:color w:val="000000" w:themeColor="text1"/>
          <w:sz w:val="28"/>
          <w:szCs w:val="28"/>
          <w:lang w:val="uk-UA"/>
        </w:rPr>
        <w:t>1</w:t>
      </w:r>
      <w:r w:rsidRPr="000C4486">
        <w:rPr>
          <w:rFonts w:ascii="Times New Roman" w:hAnsi="Times New Roman" w:cs="Times New Roman"/>
          <w:color w:val="000000" w:themeColor="text1"/>
          <w:sz w:val="28"/>
          <w:szCs w:val="28"/>
          <w:lang w:val="uk-UA"/>
        </w:rPr>
        <w:t xml:space="preserve">  року  </w:t>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r>
      <w:r w:rsidRPr="000C4486">
        <w:rPr>
          <w:rFonts w:ascii="Times New Roman" w:hAnsi="Times New Roman" w:cs="Times New Roman"/>
          <w:color w:val="000000" w:themeColor="text1"/>
          <w:sz w:val="28"/>
          <w:szCs w:val="28"/>
          <w:lang w:val="uk-UA"/>
        </w:rPr>
        <w:tab/>
        <w:t>№</w:t>
      </w:r>
      <w:r>
        <w:rPr>
          <w:rFonts w:ascii="Times New Roman" w:hAnsi="Times New Roman" w:cs="Times New Roman"/>
          <w:color w:val="000000" w:themeColor="text1"/>
          <w:sz w:val="28"/>
          <w:szCs w:val="28"/>
          <w:lang w:val="uk-UA"/>
        </w:rPr>
        <w:t>____</w:t>
      </w:r>
    </w:p>
    <w:p w:rsidR="00DE23EB" w:rsidRPr="000C4486" w:rsidRDefault="00DE23EB" w:rsidP="00DE23EB">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м. Рахів</w:t>
      </w:r>
    </w:p>
    <w:p w:rsidR="00DE23EB" w:rsidRPr="000C4486" w:rsidRDefault="00DE23EB" w:rsidP="00DE23EB">
      <w:pPr>
        <w:spacing w:after="0" w:line="240" w:lineRule="auto"/>
        <w:rPr>
          <w:rFonts w:ascii="Times New Roman" w:hAnsi="Times New Roman" w:cs="Times New Roman"/>
          <w:color w:val="000000" w:themeColor="text1"/>
          <w:sz w:val="28"/>
          <w:szCs w:val="28"/>
          <w:lang w:val="uk-UA"/>
        </w:rPr>
      </w:pPr>
    </w:p>
    <w:p w:rsidR="00DE23EB" w:rsidRPr="000C4486" w:rsidRDefault="00DE23EB" w:rsidP="00DE23EB">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  затвердження Програми підтримки </w:t>
      </w:r>
      <w:proofErr w:type="spellStart"/>
      <w:r w:rsidRPr="000C4486">
        <w:rPr>
          <w:rFonts w:ascii="Times New Roman" w:hAnsi="Times New Roman" w:cs="Times New Roman"/>
          <w:color w:val="000000" w:themeColor="text1"/>
          <w:sz w:val="28"/>
          <w:szCs w:val="28"/>
          <w:lang w:val="uk-UA"/>
        </w:rPr>
        <w:t>соціально-</w:t>
      </w:r>
      <w:proofErr w:type="spellEnd"/>
    </w:p>
    <w:p w:rsidR="00DE23EB" w:rsidRPr="000C4486" w:rsidRDefault="00DE23EB" w:rsidP="00DE23EB">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незахищених верств населення, соціального захисту </w:t>
      </w:r>
    </w:p>
    <w:p w:rsidR="00DE23EB" w:rsidRPr="000C4486" w:rsidRDefault="00DE23EB" w:rsidP="00DE23EB">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та підтримки учасників антитерористичної операції </w:t>
      </w:r>
    </w:p>
    <w:p w:rsidR="00DE23EB" w:rsidRPr="000C4486" w:rsidRDefault="00DE23EB" w:rsidP="00DE23EB">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(АТО) операції </w:t>
      </w:r>
      <w:proofErr w:type="spellStart"/>
      <w:r w:rsidRPr="000C4486">
        <w:rPr>
          <w:rFonts w:ascii="Times New Roman" w:hAnsi="Times New Roman" w:cs="Times New Roman"/>
          <w:color w:val="000000" w:themeColor="text1"/>
          <w:sz w:val="28"/>
          <w:szCs w:val="28"/>
          <w:lang w:val="uk-UA"/>
        </w:rPr>
        <w:t>Об”єднаних</w:t>
      </w:r>
      <w:proofErr w:type="spellEnd"/>
      <w:r w:rsidRPr="000C4486">
        <w:rPr>
          <w:rFonts w:ascii="Times New Roman" w:hAnsi="Times New Roman" w:cs="Times New Roman"/>
          <w:color w:val="000000" w:themeColor="text1"/>
          <w:sz w:val="28"/>
          <w:szCs w:val="28"/>
          <w:lang w:val="uk-UA"/>
        </w:rPr>
        <w:t xml:space="preserve"> сил (ООС), учасників бойових</w:t>
      </w:r>
    </w:p>
    <w:p w:rsidR="00DE23EB" w:rsidRPr="000C4486" w:rsidRDefault="00DE23EB" w:rsidP="00DE23EB">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дій (УБД), членів їх сімей, члени, яких загинули під час </w:t>
      </w:r>
    </w:p>
    <w:p w:rsidR="00DE23EB" w:rsidRPr="000C4486" w:rsidRDefault="00DE23EB" w:rsidP="00DE23EB">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проведення АТО, ООС мешканців  Рахівської міської </w:t>
      </w:r>
    </w:p>
    <w:p w:rsidR="00DE23EB" w:rsidRPr="000C4486" w:rsidRDefault="00DE23EB" w:rsidP="00DE23EB">
      <w:pPr>
        <w:tabs>
          <w:tab w:val="left" w:pos="4111"/>
        </w:tabs>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територіальної громади на 202</w:t>
      </w:r>
      <w:r>
        <w:rPr>
          <w:rFonts w:ascii="Times New Roman" w:hAnsi="Times New Roman" w:cs="Times New Roman"/>
          <w:color w:val="000000" w:themeColor="text1"/>
          <w:sz w:val="28"/>
          <w:szCs w:val="28"/>
          <w:lang w:val="uk-UA"/>
        </w:rPr>
        <w:t>2</w:t>
      </w:r>
      <w:r w:rsidRPr="000C4486">
        <w:rPr>
          <w:rFonts w:ascii="Times New Roman" w:hAnsi="Times New Roman" w:cs="Times New Roman"/>
          <w:color w:val="000000" w:themeColor="text1"/>
          <w:sz w:val="28"/>
          <w:szCs w:val="28"/>
          <w:lang w:val="uk-UA"/>
        </w:rPr>
        <w:t xml:space="preserve"> рік</w:t>
      </w:r>
    </w:p>
    <w:p w:rsidR="00DE23EB" w:rsidRPr="000C4486" w:rsidRDefault="00DE23EB" w:rsidP="00DE23EB">
      <w:pPr>
        <w:spacing w:after="0" w:line="240" w:lineRule="auto"/>
        <w:rPr>
          <w:rFonts w:ascii="Times New Roman" w:hAnsi="Times New Roman" w:cs="Times New Roman"/>
          <w:color w:val="000000" w:themeColor="text1"/>
          <w:sz w:val="28"/>
          <w:szCs w:val="28"/>
          <w:lang w:val="uk-UA"/>
        </w:rPr>
      </w:pP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З метою  забезпечення надання адресної підтримки, а також різних видів соціальних послуг незахищеним верствам населення міста, підвищення рівня  соціального захисту  та підтримки учасників антитерористичної операції, </w:t>
      </w:r>
      <w:proofErr w:type="spellStart"/>
      <w:r w:rsidRPr="000C4486">
        <w:rPr>
          <w:rFonts w:ascii="Times New Roman" w:hAnsi="Times New Roman" w:cs="Times New Roman"/>
          <w:color w:val="000000" w:themeColor="text1"/>
          <w:sz w:val="28"/>
          <w:szCs w:val="28"/>
          <w:lang w:val="uk-UA"/>
        </w:rPr>
        <w:t>операції</w:t>
      </w:r>
      <w:proofErr w:type="spellEnd"/>
      <w:r w:rsidRPr="000C4486">
        <w:rPr>
          <w:rFonts w:ascii="Times New Roman" w:hAnsi="Times New Roman" w:cs="Times New Roman"/>
          <w:color w:val="000000" w:themeColor="text1"/>
          <w:sz w:val="28"/>
          <w:szCs w:val="28"/>
          <w:lang w:val="uk-UA"/>
        </w:rPr>
        <w:t xml:space="preserve"> </w:t>
      </w:r>
      <w:proofErr w:type="spellStart"/>
      <w:r w:rsidRPr="000C4486">
        <w:rPr>
          <w:rFonts w:ascii="Times New Roman" w:hAnsi="Times New Roman" w:cs="Times New Roman"/>
          <w:color w:val="000000" w:themeColor="text1"/>
          <w:sz w:val="28"/>
          <w:szCs w:val="28"/>
          <w:lang w:val="uk-UA"/>
        </w:rPr>
        <w:t>Об”єднаних</w:t>
      </w:r>
      <w:proofErr w:type="spellEnd"/>
      <w:r w:rsidRPr="000C4486">
        <w:rPr>
          <w:rFonts w:ascii="Times New Roman" w:hAnsi="Times New Roman" w:cs="Times New Roman"/>
          <w:color w:val="000000" w:themeColor="text1"/>
          <w:sz w:val="28"/>
          <w:szCs w:val="28"/>
          <w:lang w:val="uk-UA"/>
        </w:rPr>
        <w:t xml:space="preserve"> сил, військовослужбовців Збройних Сил України, Національної гвардії України, Державної прикордонної служби України, Національної поліції України членів їх сімей та сімей, члени яких загинули під час здійснення антитерористичної операції, </w:t>
      </w:r>
      <w:proofErr w:type="spellStart"/>
      <w:r w:rsidRPr="000C4486">
        <w:rPr>
          <w:rFonts w:ascii="Times New Roman" w:hAnsi="Times New Roman" w:cs="Times New Roman"/>
          <w:color w:val="000000" w:themeColor="text1"/>
          <w:sz w:val="28"/>
          <w:szCs w:val="28"/>
          <w:lang w:val="uk-UA"/>
        </w:rPr>
        <w:t>операції</w:t>
      </w:r>
      <w:proofErr w:type="spellEnd"/>
      <w:r w:rsidRPr="000C4486">
        <w:rPr>
          <w:rFonts w:ascii="Times New Roman" w:hAnsi="Times New Roman" w:cs="Times New Roman"/>
          <w:color w:val="000000" w:themeColor="text1"/>
          <w:sz w:val="28"/>
          <w:szCs w:val="28"/>
          <w:lang w:val="uk-UA"/>
        </w:rPr>
        <w:t xml:space="preserve"> </w:t>
      </w:r>
      <w:proofErr w:type="spellStart"/>
      <w:r w:rsidRPr="000C4486">
        <w:rPr>
          <w:rFonts w:ascii="Times New Roman" w:hAnsi="Times New Roman" w:cs="Times New Roman"/>
          <w:color w:val="000000" w:themeColor="text1"/>
          <w:sz w:val="28"/>
          <w:szCs w:val="28"/>
          <w:lang w:val="uk-UA"/>
        </w:rPr>
        <w:t>Об”єднаних</w:t>
      </w:r>
      <w:proofErr w:type="spellEnd"/>
      <w:r w:rsidRPr="000C4486">
        <w:rPr>
          <w:rFonts w:ascii="Times New Roman" w:hAnsi="Times New Roman" w:cs="Times New Roman"/>
          <w:color w:val="000000" w:themeColor="text1"/>
          <w:sz w:val="28"/>
          <w:szCs w:val="28"/>
          <w:lang w:val="uk-UA"/>
        </w:rPr>
        <w:t xml:space="preserve"> сил, керуючись ст.26 Закону України «Про місцеве самоврядування в Україні», Рахівська міська рада</w:t>
      </w:r>
    </w:p>
    <w:p w:rsidR="00DE23EB" w:rsidRPr="000C4486" w:rsidRDefault="00DE23EB" w:rsidP="00DE23EB">
      <w:pPr>
        <w:tabs>
          <w:tab w:val="left" w:pos="4068"/>
        </w:tabs>
        <w:spacing w:after="0" w:line="240" w:lineRule="auto"/>
        <w:jc w:val="both"/>
        <w:rPr>
          <w:rFonts w:ascii="Times New Roman" w:hAnsi="Times New Roman" w:cs="Times New Roman"/>
          <w:color w:val="000000" w:themeColor="text1"/>
          <w:sz w:val="28"/>
          <w:szCs w:val="28"/>
          <w:lang w:val="uk-UA" w:eastAsia="uk-UA"/>
        </w:rPr>
      </w:pPr>
      <w:r w:rsidRPr="000C4486">
        <w:rPr>
          <w:rFonts w:ascii="Times New Roman" w:hAnsi="Times New Roman" w:cs="Times New Roman"/>
          <w:color w:val="000000" w:themeColor="text1"/>
          <w:sz w:val="28"/>
          <w:szCs w:val="28"/>
          <w:lang w:val="uk-UA" w:eastAsia="uk-UA"/>
        </w:rPr>
        <w:tab/>
      </w:r>
    </w:p>
    <w:p w:rsidR="00DE23EB" w:rsidRPr="000C4486" w:rsidRDefault="00DE23EB" w:rsidP="00DE23EB">
      <w:pPr>
        <w:spacing w:after="0" w:line="240" w:lineRule="auto"/>
        <w:jc w:val="center"/>
        <w:rPr>
          <w:rFonts w:ascii="Times New Roman" w:hAnsi="Times New Roman" w:cs="Times New Roman"/>
          <w:color w:val="000000" w:themeColor="text1"/>
          <w:sz w:val="28"/>
          <w:szCs w:val="26"/>
          <w:lang w:val="uk-UA"/>
        </w:rPr>
      </w:pPr>
      <w:r w:rsidRPr="000C4486">
        <w:rPr>
          <w:rFonts w:ascii="Times New Roman" w:hAnsi="Times New Roman" w:cs="Times New Roman"/>
          <w:color w:val="000000" w:themeColor="text1"/>
          <w:sz w:val="28"/>
          <w:szCs w:val="26"/>
          <w:lang w:val="uk-UA"/>
        </w:rPr>
        <w:t>В И Р І Ш И Л А:</w:t>
      </w:r>
    </w:p>
    <w:p w:rsidR="00DE23EB" w:rsidRPr="000C4486" w:rsidRDefault="00DE23EB" w:rsidP="00DE23EB">
      <w:pPr>
        <w:spacing w:after="0" w:line="240" w:lineRule="auto"/>
        <w:rPr>
          <w:rFonts w:ascii="Times New Roman" w:hAnsi="Times New Roman" w:cs="Times New Roman"/>
          <w:color w:val="000000" w:themeColor="text1"/>
          <w:sz w:val="28"/>
          <w:szCs w:val="26"/>
          <w:lang w:val="uk-UA"/>
        </w:rPr>
      </w:pPr>
    </w:p>
    <w:p w:rsidR="00DE23EB" w:rsidRPr="000C4486" w:rsidRDefault="00DE23EB" w:rsidP="00DE23EB">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ab/>
        <w:t xml:space="preserve">1. Затвердити Програму підтримки  соціально-незахищених верств населення, соціального захисту та підтримки учасників антитерористичної операції (АТО), операції </w:t>
      </w:r>
      <w:proofErr w:type="spellStart"/>
      <w:r w:rsidRPr="000C4486">
        <w:rPr>
          <w:rFonts w:ascii="Times New Roman" w:hAnsi="Times New Roman" w:cs="Times New Roman"/>
          <w:color w:val="000000" w:themeColor="text1"/>
          <w:sz w:val="28"/>
          <w:szCs w:val="28"/>
          <w:lang w:val="uk-UA"/>
        </w:rPr>
        <w:t>Об”єднаних</w:t>
      </w:r>
      <w:proofErr w:type="spellEnd"/>
      <w:r w:rsidRPr="000C4486">
        <w:rPr>
          <w:rFonts w:ascii="Times New Roman" w:hAnsi="Times New Roman" w:cs="Times New Roman"/>
          <w:color w:val="000000" w:themeColor="text1"/>
          <w:sz w:val="28"/>
          <w:szCs w:val="28"/>
          <w:lang w:val="uk-UA"/>
        </w:rPr>
        <w:t xml:space="preserve"> сил (ООС), учасників бойових дій (УБД), членів їх сімей, члени, яких загинули під час проведення  АТО, ООС, мешканців Рахівської міської територіальної громади на 202</w:t>
      </w:r>
      <w:r>
        <w:rPr>
          <w:rFonts w:ascii="Times New Roman" w:hAnsi="Times New Roman" w:cs="Times New Roman"/>
          <w:color w:val="000000" w:themeColor="text1"/>
          <w:sz w:val="28"/>
          <w:szCs w:val="28"/>
          <w:lang w:val="uk-UA"/>
        </w:rPr>
        <w:t>2</w:t>
      </w:r>
      <w:r w:rsidRPr="000C4486">
        <w:rPr>
          <w:rFonts w:ascii="Times New Roman" w:hAnsi="Times New Roman" w:cs="Times New Roman"/>
          <w:color w:val="000000" w:themeColor="text1"/>
          <w:sz w:val="28"/>
          <w:szCs w:val="28"/>
          <w:lang w:val="uk-UA"/>
        </w:rPr>
        <w:t xml:space="preserve"> рік (далі Програма) згідно з додатком.</w:t>
      </w:r>
    </w:p>
    <w:p w:rsidR="00DE23EB" w:rsidRPr="000C4486" w:rsidRDefault="00DE23EB" w:rsidP="00DE23EB">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2.Виконавчому апарату Рахівської міської ради забезпечити виконання  передбачених Програмою заходів.</w:t>
      </w:r>
    </w:p>
    <w:p w:rsidR="00DE23EB" w:rsidRPr="000C4486" w:rsidRDefault="00DE23EB" w:rsidP="00DE23EB">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br w:type="page"/>
      </w:r>
    </w:p>
    <w:p w:rsidR="00DE23EB" w:rsidRPr="000C4486" w:rsidRDefault="00DE23EB" w:rsidP="00DE23EB">
      <w:pPr>
        <w:spacing w:after="0" w:line="240" w:lineRule="auto"/>
        <w:ind w:firstLine="705"/>
        <w:jc w:val="both"/>
        <w:rPr>
          <w:rFonts w:ascii="Times New Roman" w:hAnsi="Times New Roman" w:cs="Times New Roman"/>
          <w:color w:val="000000" w:themeColor="text1"/>
          <w:sz w:val="28"/>
          <w:szCs w:val="28"/>
          <w:lang w:val="uk-UA"/>
        </w:rPr>
      </w:pPr>
    </w:p>
    <w:p w:rsidR="00DE23EB" w:rsidRPr="000C4486" w:rsidRDefault="00DE23EB" w:rsidP="00DE23EB">
      <w:pPr>
        <w:spacing w:after="0" w:line="240" w:lineRule="auto"/>
        <w:ind w:firstLine="705"/>
        <w:jc w:val="both"/>
        <w:rPr>
          <w:rFonts w:ascii="Times New Roman" w:hAnsi="Times New Roman" w:cs="Times New Roman"/>
          <w:color w:val="000000" w:themeColor="text1"/>
          <w:sz w:val="28"/>
          <w:szCs w:val="28"/>
          <w:lang w:val="uk-UA"/>
        </w:rPr>
      </w:pPr>
    </w:p>
    <w:p w:rsidR="00DE23EB" w:rsidRPr="000C4486" w:rsidRDefault="00DE23EB" w:rsidP="00DE23EB">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3. Фінансово-господарському відділу міської ради  виходячи з можливостей дохідної частини міського бюджету, передбачити кошти на виконання заходів Програми. </w:t>
      </w:r>
    </w:p>
    <w:p w:rsidR="00DE23EB" w:rsidRPr="000C4486" w:rsidRDefault="00DE23EB" w:rsidP="00DE23EB">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4. Виконання Програми відбувається в межах коштів, затверджених у міському бюджеті.</w:t>
      </w:r>
    </w:p>
    <w:p w:rsidR="00DE23EB" w:rsidRPr="000C4486" w:rsidRDefault="00DE23EB" w:rsidP="00DE23EB">
      <w:pPr>
        <w:spacing w:after="0" w:line="240" w:lineRule="auto"/>
        <w:ind w:firstLine="705"/>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5.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0C4486">
        <w:rPr>
          <w:rFonts w:ascii="Times New Roman" w:hAnsi="Times New Roman" w:cs="Times New Roman"/>
          <w:color w:val="000000" w:themeColor="text1"/>
          <w:sz w:val="28"/>
          <w:szCs w:val="28"/>
          <w:lang w:val="uk-UA"/>
        </w:rPr>
        <w:t>здоров”я</w:t>
      </w:r>
      <w:proofErr w:type="spellEnd"/>
      <w:r w:rsidRPr="000C4486">
        <w:rPr>
          <w:rFonts w:ascii="Times New Roman" w:hAnsi="Times New Roman" w:cs="Times New Roman"/>
          <w:color w:val="000000" w:themeColor="text1"/>
          <w:sz w:val="28"/>
          <w:szCs w:val="28"/>
          <w:lang w:val="uk-UA"/>
        </w:rPr>
        <w:t>, спорту, соціального захисту населення, депутатської етики та регламенту.</w:t>
      </w:r>
    </w:p>
    <w:p w:rsidR="00DE23EB" w:rsidRPr="000C4486" w:rsidRDefault="00DE23EB" w:rsidP="00DE23EB">
      <w:pPr>
        <w:spacing w:after="0" w:line="240" w:lineRule="auto"/>
        <w:rPr>
          <w:rFonts w:ascii="Times New Roman" w:eastAsia="Calibri" w:hAnsi="Times New Roman" w:cs="Times New Roman"/>
          <w:color w:val="000000" w:themeColor="text1"/>
          <w:sz w:val="28"/>
          <w:szCs w:val="28"/>
          <w:lang w:val="uk-UA"/>
        </w:rPr>
      </w:pPr>
    </w:p>
    <w:p w:rsidR="00DE23EB" w:rsidRPr="000C4486" w:rsidRDefault="00DE23EB" w:rsidP="00DE23EB">
      <w:pPr>
        <w:spacing w:after="0" w:line="240" w:lineRule="auto"/>
        <w:rPr>
          <w:rFonts w:ascii="Times New Roman" w:eastAsia="Calibri" w:hAnsi="Times New Roman" w:cs="Times New Roman"/>
          <w:color w:val="000000" w:themeColor="text1"/>
          <w:sz w:val="28"/>
          <w:szCs w:val="28"/>
          <w:lang w:val="uk-UA"/>
        </w:rPr>
      </w:pPr>
    </w:p>
    <w:p w:rsidR="00DE23EB" w:rsidRPr="000C4486" w:rsidRDefault="00DE23EB" w:rsidP="00DE23EB">
      <w:pPr>
        <w:spacing w:after="0" w:line="240" w:lineRule="auto"/>
        <w:rPr>
          <w:rFonts w:ascii="Times New Roman" w:eastAsia="Calibri" w:hAnsi="Times New Roman" w:cs="Times New Roman"/>
          <w:color w:val="000000" w:themeColor="text1"/>
          <w:sz w:val="28"/>
          <w:szCs w:val="28"/>
          <w:lang w:val="uk-UA"/>
        </w:rPr>
      </w:pPr>
    </w:p>
    <w:p w:rsidR="00DE23EB" w:rsidRPr="000C4486" w:rsidRDefault="00DE23EB" w:rsidP="00DE23EB">
      <w:pPr>
        <w:spacing w:after="0" w:line="240" w:lineRule="auto"/>
        <w:rPr>
          <w:rFonts w:ascii="Times New Roman" w:eastAsia="Calibri" w:hAnsi="Times New Roman" w:cs="Times New Roman"/>
          <w:color w:val="000000" w:themeColor="text1"/>
          <w:sz w:val="28"/>
          <w:szCs w:val="28"/>
          <w:lang w:val="uk-UA"/>
        </w:rPr>
      </w:pPr>
    </w:p>
    <w:p w:rsidR="00DE23EB" w:rsidRPr="000C4486" w:rsidRDefault="00DE23EB" w:rsidP="00DE23EB">
      <w:pPr>
        <w:spacing w:after="0" w:line="240" w:lineRule="auto"/>
        <w:rPr>
          <w:rFonts w:ascii="Times New Roman" w:hAnsi="Times New Roman" w:cs="Times New Roman"/>
          <w:color w:val="000000" w:themeColor="text1"/>
          <w:sz w:val="28"/>
          <w:lang w:val="uk-UA"/>
        </w:rPr>
      </w:pPr>
      <w:r w:rsidRPr="000C4486">
        <w:rPr>
          <w:rFonts w:ascii="Times New Roman" w:hAnsi="Times New Roman" w:cs="Times New Roman"/>
          <w:color w:val="000000" w:themeColor="text1"/>
          <w:sz w:val="28"/>
          <w:lang w:val="uk-UA"/>
        </w:rPr>
        <w:t>Міський голова                                                                          В.МЕДВІДЬ</w:t>
      </w:r>
    </w:p>
    <w:p w:rsidR="00DE23EB" w:rsidRPr="000C4486" w:rsidRDefault="00DE23EB" w:rsidP="00DE23EB">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br w:type="page"/>
      </w:r>
    </w:p>
    <w:tbl>
      <w:tblPr>
        <w:tblW w:w="0" w:type="auto"/>
        <w:jc w:val="right"/>
        <w:tblInd w:w="-678" w:type="dxa"/>
        <w:tblLook w:val="01E0" w:firstRow="1" w:lastRow="1" w:firstColumn="1" w:lastColumn="1" w:noHBand="0" w:noVBand="0"/>
      </w:tblPr>
      <w:tblGrid>
        <w:gridCol w:w="2906"/>
      </w:tblGrid>
      <w:tr w:rsidR="00DE23EB" w:rsidRPr="00F61223" w:rsidTr="00CA6046">
        <w:trPr>
          <w:jc w:val="right"/>
        </w:trPr>
        <w:tc>
          <w:tcPr>
            <w:tcW w:w="2906" w:type="dxa"/>
          </w:tcPr>
          <w:p w:rsidR="00DE23EB" w:rsidRPr="000C4486" w:rsidRDefault="00DE23EB" w:rsidP="00CA6046">
            <w:pPr>
              <w:spacing w:after="0" w:line="240" w:lineRule="auto"/>
              <w:rPr>
                <w:rFonts w:ascii="Times New Roman" w:eastAsia="Times New Roman" w:hAnsi="Times New Roman" w:cs="Times New Roman"/>
                <w:color w:val="000000" w:themeColor="text1"/>
                <w:sz w:val="24"/>
                <w:szCs w:val="24"/>
                <w:lang w:val="uk-UA"/>
              </w:rPr>
            </w:pPr>
          </w:p>
          <w:p w:rsidR="00DE23EB" w:rsidRPr="000C4486" w:rsidRDefault="00DE23EB" w:rsidP="00CA6046">
            <w:pPr>
              <w:spacing w:after="0" w:line="240" w:lineRule="auto"/>
              <w:rPr>
                <w:rFonts w:ascii="Times New Roman" w:hAnsi="Times New Roman" w:cs="Times New Roman"/>
                <w:color w:val="000000" w:themeColor="text1"/>
                <w:lang w:val="uk-UA"/>
              </w:rPr>
            </w:pPr>
          </w:p>
          <w:tbl>
            <w:tblPr>
              <w:tblW w:w="0" w:type="auto"/>
              <w:jc w:val="right"/>
              <w:tblLook w:val="01E0" w:firstRow="1" w:lastRow="1" w:firstColumn="1" w:lastColumn="1" w:noHBand="0" w:noVBand="0"/>
            </w:tblPr>
            <w:tblGrid>
              <w:gridCol w:w="2690"/>
            </w:tblGrid>
            <w:tr w:rsidR="00DE23EB" w:rsidRPr="00F61223" w:rsidTr="00CA6046">
              <w:trPr>
                <w:trHeight w:val="1292"/>
                <w:jc w:val="right"/>
              </w:trPr>
              <w:tc>
                <w:tcPr>
                  <w:tcW w:w="3267" w:type="dxa"/>
                </w:tcPr>
                <w:p w:rsidR="00DE23EB" w:rsidRPr="000C4486" w:rsidRDefault="00DE23EB" w:rsidP="00CA6046">
                  <w:pPr>
                    <w:spacing w:after="0" w:line="240" w:lineRule="auto"/>
                    <w:rPr>
                      <w:rFonts w:ascii="Times New Roman" w:eastAsia="Times New Roman" w:hAnsi="Times New Roman" w:cs="Times New Roman"/>
                      <w:color w:val="000000" w:themeColor="text1"/>
                      <w:lang w:val="uk-UA"/>
                    </w:rPr>
                  </w:pP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eastAsia="uk-UA"/>
                    </w:rPr>
                    <w:br w:type="page"/>
                  </w:r>
                  <w:r w:rsidRPr="000C4486">
                    <w:rPr>
                      <w:rFonts w:ascii="Times New Roman" w:hAnsi="Times New Roman" w:cs="Times New Roman"/>
                      <w:color w:val="000000" w:themeColor="text1"/>
                      <w:lang w:val="uk-UA"/>
                    </w:rPr>
                    <w:br w:type="page"/>
                  </w:r>
                  <w:r w:rsidRPr="000C4486">
                    <w:rPr>
                      <w:rFonts w:ascii="Times New Roman" w:hAnsi="Times New Roman" w:cs="Times New Roman"/>
                      <w:b/>
                      <w:color w:val="000000" w:themeColor="text1"/>
                      <w:lang w:val="uk-UA"/>
                    </w:rPr>
                    <w:br w:type="page"/>
                  </w:r>
                  <w:r w:rsidRPr="000C4486">
                    <w:rPr>
                      <w:rFonts w:ascii="Times New Roman" w:hAnsi="Times New Roman" w:cs="Times New Roman"/>
                      <w:color w:val="000000" w:themeColor="text1"/>
                      <w:lang w:val="uk-UA"/>
                    </w:rPr>
                    <w:t xml:space="preserve">           Додаток                                                                              до рішення міської ради  </w:t>
                  </w:r>
                </w:p>
                <w:p w:rsidR="00DE23EB" w:rsidRPr="000C4486" w:rsidRDefault="00DE23EB" w:rsidP="00CA6046">
                  <w:pPr>
                    <w:spacing w:after="0" w:line="240" w:lineRule="auto"/>
                    <w:rPr>
                      <w:rFonts w:ascii="Times New Roman" w:hAnsi="Times New Roman" w:cs="Times New Roman"/>
                      <w:color w:val="000000" w:themeColor="text1"/>
                      <w:lang w:val="uk-UA" w:eastAsia="ru-RU"/>
                    </w:rPr>
                  </w:pPr>
                  <w:r>
                    <w:rPr>
                      <w:rFonts w:ascii="Times New Roman" w:hAnsi="Times New Roman" w:cs="Times New Roman"/>
                      <w:color w:val="000000" w:themeColor="text1"/>
                      <w:lang w:val="uk-UA"/>
                    </w:rPr>
                    <w:t>__</w:t>
                  </w:r>
                  <w:r w:rsidRPr="000C4486">
                    <w:rPr>
                      <w:rFonts w:ascii="Times New Roman" w:hAnsi="Times New Roman" w:cs="Times New Roman"/>
                      <w:color w:val="000000" w:themeColor="text1"/>
                      <w:lang w:val="uk-UA"/>
                    </w:rPr>
                    <w:t xml:space="preserve">-ої сесії 8-го скликання                                                                                                 від </w:t>
                  </w:r>
                  <w:r>
                    <w:rPr>
                      <w:rFonts w:ascii="Times New Roman" w:hAnsi="Times New Roman" w:cs="Times New Roman"/>
                      <w:color w:val="000000" w:themeColor="text1"/>
                      <w:lang w:val="uk-UA"/>
                    </w:rPr>
                    <w:t>_________2021</w:t>
                  </w:r>
                  <w:r w:rsidRPr="000C4486">
                    <w:rPr>
                      <w:rFonts w:ascii="Times New Roman" w:hAnsi="Times New Roman" w:cs="Times New Roman"/>
                      <w:color w:val="000000" w:themeColor="text1"/>
                      <w:lang w:val="uk-UA"/>
                    </w:rPr>
                    <w:t>р. №</w:t>
                  </w:r>
                  <w:r>
                    <w:rPr>
                      <w:rFonts w:ascii="Times New Roman" w:hAnsi="Times New Roman" w:cs="Times New Roman"/>
                      <w:color w:val="000000" w:themeColor="text1"/>
                      <w:lang w:val="uk-UA"/>
                    </w:rPr>
                    <w:t>__</w:t>
                  </w:r>
                </w:p>
                <w:p w:rsidR="00DE23EB" w:rsidRPr="000C4486" w:rsidRDefault="00DE23EB" w:rsidP="00CA6046">
                  <w:pPr>
                    <w:spacing w:after="0" w:line="240" w:lineRule="auto"/>
                    <w:rPr>
                      <w:rFonts w:ascii="Times New Roman" w:eastAsia="Times New Roman" w:hAnsi="Times New Roman" w:cs="Times New Roman"/>
                      <w:color w:val="000000" w:themeColor="text1"/>
                      <w:lang w:val="uk-UA"/>
                    </w:rPr>
                  </w:pPr>
                </w:p>
              </w:tc>
            </w:tr>
          </w:tbl>
          <w:p w:rsidR="00DE23EB" w:rsidRPr="000C4486" w:rsidRDefault="00DE23EB" w:rsidP="00CA6046">
            <w:pPr>
              <w:spacing w:after="0" w:line="240" w:lineRule="auto"/>
              <w:rPr>
                <w:rFonts w:ascii="Times New Roman" w:eastAsia="Times New Roman" w:hAnsi="Times New Roman" w:cs="Times New Roman"/>
                <w:color w:val="000000" w:themeColor="text1"/>
                <w:sz w:val="24"/>
                <w:szCs w:val="24"/>
                <w:lang w:val="uk-UA"/>
              </w:rPr>
            </w:pPr>
          </w:p>
        </w:tc>
      </w:tr>
    </w:tbl>
    <w:p w:rsidR="00DE23EB" w:rsidRPr="000C4486" w:rsidRDefault="00DE23EB" w:rsidP="00DE23EB">
      <w:pPr>
        <w:spacing w:after="0" w:line="240" w:lineRule="auto"/>
        <w:jc w:val="center"/>
        <w:rPr>
          <w:rFonts w:ascii="Times New Roman" w:hAnsi="Times New Roman" w:cs="Times New Roman"/>
          <w:b/>
          <w:color w:val="000000" w:themeColor="text1"/>
          <w:sz w:val="32"/>
          <w:szCs w:val="32"/>
          <w:lang w:val="uk-UA"/>
        </w:rPr>
      </w:pPr>
      <w:r w:rsidRPr="000C4486">
        <w:rPr>
          <w:rFonts w:ascii="Times New Roman" w:hAnsi="Times New Roman" w:cs="Times New Roman"/>
          <w:b/>
          <w:color w:val="000000" w:themeColor="text1"/>
          <w:sz w:val="32"/>
          <w:szCs w:val="32"/>
          <w:lang w:val="uk-UA"/>
        </w:rPr>
        <w:t>ПАСПОРТ</w:t>
      </w:r>
    </w:p>
    <w:p w:rsidR="00DE23EB" w:rsidRPr="000C4486" w:rsidRDefault="00DE23EB" w:rsidP="00DE23EB">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0"/>
          <w:lang w:val="uk-UA"/>
        </w:rPr>
        <w:t>Програми п</w:t>
      </w:r>
      <w:r w:rsidRPr="000C4486">
        <w:rPr>
          <w:rFonts w:ascii="Times New Roman" w:hAnsi="Times New Roman" w:cs="Times New Roman"/>
          <w:b/>
          <w:color w:val="000000" w:themeColor="text1"/>
          <w:sz w:val="28"/>
          <w:szCs w:val="28"/>
          <w:lang w:val="uk-UA"/>
        </w:rPr>
        <w:t>ідтримки  соціально-незахищених верств населення, соціального захисту та підтримки учасників анти терористичної операції (АТО),</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 xml:space="preserve">операції </w:t>
      </w:r>
      <w:proofErr w:type="spellStart"/>
      <w:r w:rsidRPr="000C4486">
        <w:rPr>
          <w:rFonts w:ascii="Times New Roman" w:hAnsi="Times New Roman" w:cs="Times New Roman"/>
          <w:b/>
          <w:color w:val="000000" w:themeColor="text1"/>
          <w:sz w:val="28"/>
          <w:szCs w:val="28"/>
          <w:lang w:val="uk-UA"/>
        </w:rPr>
        <w:t>Об”єднаних</w:t>
      </w:r>
      <w:proofErr w:type="spellEnd"/>
      <w:r w:rsidRPr="000C4486">
        <w:rPr>
          <w:rFonts w:ascii="Times New Roman" w:hAnsi="Times New Roman" w:cs="Times New Roman"/>
          <w:b/>
          <w:color w:val="000000" w:themeColor="text1"/>
          <w:sz w:val="28"/>
          <w:szCs w:val="28"/>
          <w:lang w:val="uk-UA"/>
        </w:rPr>
        <w:t xml:space="preserve"> сил (ООС),</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учасників бойових дій (УБД), членів їх сімей, члени, яких загинули під час проведення  АТО, ООС мешканців Рахівської міської територіальної програми на 202</w:t>
      </w:r>
      <w:r>
        <w:rPr>
          <w:rFonts w:ascii="Times New Roman" w:hAnsi="Times New Roman" w:cs="Times New Roman"/>
          <w:b/>
          <w:color w:val="000000" w:themeColor="text1"/>
          <w:sz w:val="28"/>
          <w:szCs w:val="28"/>
          <w:lang w:val="uk-UA"/>
        </w:rPr>
        <w:t>2</w:t>
      </w:r>
      <w:r w:rsidRPr="000C4486">
        <w:rPr>
          <w:rFonts w:ascii="Times New Roman" w:hAnsi="Times New Roman" w:cs="Times New Roman"/>
          <w:b/>
          <w:color w:val="000000" w:themeColor="text1"/>
          <w:sz w:val="28"/>
          <w:szCs w:val="28"/>
          <w:lang w:val="uk-UA"/>
        </w:rPr>
        <w:t xml:space="preserve"> рік</w:t>
      </w:r>
    </w:p>
    <w:p w:rsidR="00DE23EB" w:rsidRPr="000C4486" w:rsidRDefault="00DE23EB" w:rsidP="00DE23EB">
      <w:pPr>
        <w:spacing w:after="0" w:line="240" w:lineRule="auto"/>
        <w:jc w:val="center"/>
        <w:rPr>
          <w:rFonts w:ascii="Times New Roman" w:hAnsi="Times New Roman" w:cs="Times New Roman"/>
          <w:b/>
          <w:color w:val="000000" w:themeColor="text1"/>
          <w:sz w:val="28"/>
          <w:szCs w:val="28"/>
          <w:lang w:val="uk-UA"/>
        </w:rPr>
      </w:pP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1. Ініціатор розроблення Програми: виконавчий апарат Рахівської міської ради. </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 Підстава для розроблення Програми: Закони України “Про місцеве самоврядування в Україні», “</w:t>
      </w:r>
      <w:r w:rsidRPr="000C4486">
        <w:rPr>
          <w:rFonts w:ascii="Times New Roman" w:hAnsi="Times New Roman" w:cs="Times New Roman"/>
          <w:iCs/>
          <w:color w:val="000000" w:themeColor="text1"/>
          <w:sz w:val="28"/>
          <w:szCs w:val="28"/>
          <w:lang w:val="uk-UA"/>
        </w:rPr>
        <w:t>Про соціальний і правовий захист військовослужбовців та членів їх сімей</w:t>
      </w:r>
      <w:r w:rsidRPr="000C4486">
        <w:rPr>
          <w:rFonts w:ascii="Times New Roman" w:hAnsi="Times New Roman" w:cs="Times New Roman"/>
          <w:color w:val="000000" w:themeColor="text1"/>
          <w:sz w:val="28"/>
          <w:szCs w:val="28"/>
          <w:lang w:val="uk-UA"/>
        </w:rPr>
        <w:t>”, “Про статус ветеранів війни, гарантії їх соціального захисту”, “</w:t>
      </w:r>
      <w:r w:rsidRPr="000C4486">
        <w:rPr>
          <w:rFonts w:ascii="Times New Roman" w:hAnsi="Times New Roman" w:cs="Times New Roman"/>
          <w:iCs/>
          <w:color w:val="000000" w:themeColor="text1"/>
          <w:sz w:val="28"/>
          <w:szCs w:val="28"/>
          <w:lang w:val="uk-UA"/>
        </w:rPr>
        <w:t>Про поліпшення матеріального становища учасників бойових дій та інвалідів війни</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Про військовий обов’язок і військову службу</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Указу Президента України від 14 квітня 2014 року № 405/2014 “</w:t>
      </w:r>
      <w:r w:rsidRPr="000C4486">
        <w:rPr>
          <w:rFonts w:ascii="Times New Roman" w:hAnsi="Times New Roman" w:cs="Times New Roman"/>
          <w:iCs/>
          <w:color w:val="000000" w:themeColor="text1"/>
          <w:sz w:val="28"/>
          <w:szCs w:val="28"/>
          <w:lang w:val="uk-UA"/>
        </w:rPr>
        <w:t xml:space="preserve">Про рішення Ради національної безпеки і оборони України від 13 квітня 2014 року </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Про невідкладні заходи щодо подолання терористичної загрози і збереження територіальної цілісності України</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Постанови Кабінету Міністрів України від 20 серпня 2014 року № 413  “</w:t>
      </w:r>
      <w:r w:rsidRPr="000C4486">
        <w:rPr>
          <w:rFonts w:ascii="Times New Roman" w:hAnsi="Times New Roman" w:cs="Times New Roman"/>
          <w:iCs/>
          <w:color w:val="000000" w:themeColor="text1"/>
          <w:sz w:val="28"/>
          <w:szCs w:val="28"/>
          <w:lang w:val="uk-UA"/>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інших законодавчих документів, рішень, що гарантують соціальні права військовослужбовців – жителів міста, передбачені Конституцією України,</w:t>
      </w:r>
      <w:r w:rsidRPr="000C4486">
        <w:rPr>
          <w:rFonts w:ascii="Times New Roman" w:hAnsi="Times New Roman" w:cs="Times New Roman"/>
          <w:bCs/>
          <w:color w:val="000000" w:themeColor="text1"/>
          <w:szCs w:val="28"/>
          <w:lang w:val="uk-UA"/>
        </w:rPr>
        <w:t xml:space="preserve"> </w:t>
      </w:r>
      <w:r w:rsidRPr="000C4486">
        <w:rPr>
          <w:rFonts w:ascii="Times New Roman" w:hAnsi="Times New Roman" w:cs="Times New Roman"/>
          <w:bCs/>
          <w:color w:val="000000" w:themeColor="text1"/>
          <w:sz w:val="28"/>
          <w:szCs w:val="28"/>
          <w:lang w:val="uk-UA"/>
        </w:rPr>
        <w:t>Бюджетний кодекс України</w:t>
      </w:r>
      <w:r w:rsidRPr="000C4486">
        <w:rPr>
          <w:rFonts w:ascii="Times New Roman" w:hAnsi="Times New Roman" w:cs="Times New Roman"/>
          <w:bCs/>
          <w:color w:val="000000" w:themeColor="text1"/>
          <w:szCs w:val="28"/>
          <w:lang w:val="uk-UA"/>
        </w:rPr>
        <w:t>,</w:t>
      </w:r>
      <w:r w:rsidRPr="000C4486">
        <w:rPr>
          <w:rFonts w:ascii="Times New Roman" w:hAnsi="Times New Roman" w:cs="Times New Roman"/>
          <w:color w:val="000000" w:themeColor="text1"/>
          <w:sz w:val="28"/>
          <w:szCs w:val="28"/>
          <w:lang w:val="uk-UA"/>
        </w:rPr>
        <w:t xml:space="preserve">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0C4486">
        <w:rPr>
          <w:rFonts w:ascii="Times New Roman" w:hAnsi="Times New Roman" w:cs="Times New Roman"/>
          <w:color w:val="000000" w:themeColor="text1"/>
          <w:sz w:val="28"/>
          <w:szCs w:val="28"/>
          <w:lang w:val="uk-UA"/>
        </w:rPr>
        <w:t>„Про</w:t>
      </w:r>
      <w:proofErr w:type="spellEnd"/>
      <w:r w:rsidRPr="000C4486">
        <w:rPr>
          <w:rFonts w:ascii="Times New Roman" w:hAnsi="Times New Roman" w:cs="Times New Roman"/>
          <w:color w:val="000000" w:themeColor="text1"/>
          <w:sz w:val="28"/>
          <w:szCs w:val="28"/>
          <w:lang w:val="uk-UA"/>
        </w:rPr>
        <w:t xml:space="preserve"> паспорти бюджетних програм”.</w:t>
      </w:r>
    </w:p>
    <w:p w:rsidR="00DE23EB" w:rsidRPr="000C4486" w:rsidRDefault="00DE23EB" w:rsidP="00DE23EB">
      <w:pPr>
        <w:tabs>
          <w:tab w:val="left" w:pos="720"/>
        </w:tabs>
        <w:spacing w:after="0" w:line="240" w:lineRule="auto"/>
        <w:jc w:val="both"/>
        <w:rPr>
          <w:rFonts w:ascii="Times New Roman" w:hAnsi="Times New Roman" w:cs="Times New Roman"/>
          <w:color w:val="000000" w:themeColor="text1"/>
          <w:szCs w:val="28"/>
          <w:lang w:val="uk-UA"/>
        </w:rPr>
      </w:pPr>
      <w:r w:rsidRPr="000C4486">
        <w:rPr>
          <w:rFonts w:ascii="Times New Roman" w:hAnsi="Times New Roman" w:cs="Times New Roman"/>
          <w:bCs/>
          <w:color w:val="000000" w:themeColor="text1"/>
          <w:sz w:val="21"/>
          <w:szCs w:val="21"/>
          <w:lang w:val="uk-UA"/>
        </w:rPr>
        <w:tab/>
      </w:r>
      <w:r w:rsidRPr="000C4486">
        <w:rPr>
          <w:rFonts w:ascii="Times New Roman" w:hAnsi="Times New Roman" w:cs="Times New Roman"/>
          <w:color w:val="000000" w:themeColor="text1"/>
          <w:sz w:val="28"/>
          <w:szCs w:val="28"/>
          <w:lang w:val="uk-UA"/>
        </w:rPr>
        <w:t>3. Розробники Програми:Виконавчий апарат Рахівської міської ради.</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4. Відповідальний виконавець Програми: Рахівська міська рада. </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5. Учасники Програми:  Рахівська міська рада </w:t>
      </w:r>
    </w:p>
    <w:p w:rsidR="00DE23EB" w:rsidRPr="000C4486" w:rsidRDefault="00DE23EB" w:rsidP="00DE23EB">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6. Термін реалізації Програми: 202</w:t>
      </w:r>
      <w:r>
        <w:rPr>
          <w:rFonts w:ascii="Times New Roman" w:hAnsi="Times New Roman" w:cs="Times New Roman"/>
          <w:color w:val="000000" w:themeColor="text1"/>
          <w:sz w:val="28"/>
          <w:szCs w:val="28"/>
          <w:lang w:val="uk-UA"/>
        </w:rPr>
        <w:t>2</w:t>
      </w:r>
      <w:r w:rsidRPr="000C4486">
        <w:rPr>
          <w:rFonts w:ascii="Times New Roman" w:hAnsi="Times New Roman" w:cs="Times New Roman"/>
          <w:color w:val="000000" w:themeColor="text1"/>
          <w:sz w:val="28"/>
          <w:szCs w:val="28"/>
          <w:lang w:val="uk-UA"/>
        </w:rPr>
        <w:t xml:space="preserve"> рік</w:t>
      </w:r>
    </w:p>
    <w:p w:rsidR="00DE23EB" w:rsidRPr="000C4486" w:rsidRDefault="00DE23EB" w:rsidP="00DE23EB">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7. Загальний обсяг необхідних для реалізації Програми фінансових ресурсів з міського бюджету складає </w:t>
      </w:r>
      <w:r w:rsidR="00E70ED4">
        <w:rPr>
          <w:rFonts w:ascii="Times New Roman" w:hAnsi="Times New Roman" w:cs="Times New Roman"/>
          <w:color w:val="000000" w:themeColor="text1"/>
          <w:sz w:val="28"/>
          <w:szCs w:val="28"/>
          <w:lang w:val="uk-UA"/>
        </w:rPr>
        <w:t>850000</w:t>
      </w:r>
      <w:r w:rsidRPr="000C4486">
        <w:rPr>
          <w:rFonts w:ascii="Times New Roman" w:hAnsi="Times New Roman" w:cs="Times New Roman"/>
          <w:color w:val="000000" w:themeColor="text1"/>
          <w:sz w:val="28"/>
          <w:szCs w:val="28"/>
          <w:lang w:val="uk-UA"/>
        </w:rPr>
        <w:t xml:space="preserve">,00 грн. </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8. Очікувані результати виконання Програми: є вдосконалення та  посилення соціального захисту, надання адресної допомоги найбільш </w:t>
      </w:r>
      <w:r w:rsidRPr="000C4486">
        <w:rPr>
          <w:rFonts w:ascii="Times New Roman" w:hAnsi="Times New Roman" w:cs="Times New Roman"/>
          <w:color w:val="000000" w:themeColor="text1"/>
          <w:sz w:val="28"/>
          <w:szCs w:val="28"/>
          <w:lang w:val="uk-UA"/>
        </w:rPr>
        <w:lastRenderedPageBreak/>
        <w:t>соціально вразливим категоріям громадян, забезпечення гідного рівня життя учасників АТО, членів їх сімей та членів сімей загиблих учасників АТО.</w:t>
      </w:r>
    </w:p>
    <w:p w:rsidR="00DE23EB" w:rsidRDefault="00DE23EB">
      <w:pPr>
        <w:rPr>
          <w:rFonts w:ascii="Times New Roman" w:hAnsi="Times New Roman" w:cs="Times New Roman"/>
          <w:b/>
          <w:color w:val="000000" w:themeColor="text1"/>
          <w:sz w:val="28"/>
          <w:szCs w:val="20"/>
          <w:lang w:val="uk-UA"/>
        </w:rPr>
      </w:pPr>
      <w:r>
        <w:rPr>
          <w:rFonts w:ascii="Times New Roman" w:hAnsi="Times New Roman" w:cs="Times New Roman"/>
          <w:b/>
          <w:color w:val="000000" w:themeColor="text1"/>
          <w:sz w:val="28"/>
          <w:szCs w:val="20"/>
          <w:lang w:val="uk-UA"/>
        </w:rPr>
        <w:br w:type="page"/>
      </w:r>
    </w:p>
    <w:p w:rsidR="00DE23EB" w:rsidRPr="000C4486" w:rsidRDefault="00DE23EB" w:rsidP="00DE23EB">
      <w:pPr>
        <w:spacing w:after="0" w:line="240" w:lineRule="auto"/>
        <w:jc w:val="center"/>
        <w:rPr>
          <w:rFonts w:ascii="Times New Roman" w:hAnsi="Times New Roman" w:cs="Times New Roman"/>
          <w:b/>
          <w:color w:val="000000" w:themeColor="text1"/>
          <w:sz w:val="28"/>
          <w:szCs w:val="20"/>
          <w:lang w:val="uk-UA"/>
        </w:rPr>
      </w:pPr>
      <w:r w:rsidRPr="000C4486">
        <w:rPr>
          <w:rFonts w:ascii="Times New Roman" w:hAnsi="Times New Roman" w:cs="Times New Roman"/>
          <w:b/>
          <w:color w:val="000000" w:themeColor="text1"/>
          <w:sz w:val="28"/>
          <w:szCs w:val="20"/>
          <w:lang w:val="uk-UA"/>
        </w:rPr>
        <w:lastRenderedPageBreak/>
        <w:t>Програма</w:t>
      </w:r>
    </w:p>
    <w:p w:rsidR="00DE23EB" w:rsidRPr="000C4486" w:rsidRDefault="00DE23EB" w:rsidP="00DE23EB">
      <w:pPr>
        <w:spacing w:after="0" w:line="240" w:lineRule="auto"/>
        <w:jc w:val="center"/>
        <w:rPr>
          <w:rFonts w:ascii="Times New Roman" w:hAnsi="Times New Roman" w:cs="Times New Roman"/>
          <w:b/>
          <w:color w:val="000000" w:themeColor="text1"/>
          <w:sz w:val="28"/>
          <w:szCs w:val="28"/>
          <w:lang w:val="uk-UA"/>
        </w:rPr>
      </w:pPr>
      <w:r w:rsidRPr="000C4486">
        <w:rPr>
          <w:rFonts w:ascii="Times New Roman" w:hAnsi="Times New Roman" w:cs="Times New Roman"/>
          <w:b/>
          <w:color w:val="000000" w:themeColor="text1"/>
          <w:sz w:val="28"/>
          <w:szCs w:val="20"/>
          <w:lang w:val="uk-UA"/>
        </w:rPr>
        <w:t>п</w:t>
      </w:r>
      <w:r w:rsidRPr="000C4486">
        <w:rPr>
          <w:rFonts w:ascii="Times New Roman" w:hAnsi="Times New Roman" w:cs="Times New Roman"/>
          <w:b/>
          <w:color w:val="000000" w:themeColor="text1"/>
          <w:sz w:val="28"/>
          <w:szCs w:val="28"/>
          <w:lang w:val="uk-UA"/>
        </w:rPr>
        <w:t xml:space="preserve">ідтримки  соціально-незахищених верств населення, соціального захисту та підтримки учасників анти терористичної операції (АТО)операції </w:t>
      </w:r>
      <w:proofErr w:type="spellStart"/>
      <w:r w:rsidRPr="000C4486">
        <w:rPr>
          <w:rFonts w:ascii="Times New Roman" w:hAnsi="Times New Roman" w:cs="Times New Roman"/>
          <w:b/>
          <w:color w:val="000000" w:themeColor="text1"/>
          <w:sz w:val="28"/>
          <w:szCs w:val="28"/>
          <w:lang w:val="uk-UA"/>
        </w:rPr>
        <w:t>Об”єднаних</w:t>
      </w:r>
      <w:proofErr w:type="spellEnd"/>
      <w:r w:rsidRPr="000C4486">
        <w:rPr>
          <w:rFonts w:ascii="Times New Roman" w:hAnsi="Times New Roman" w:cs="Times New Roman"/>
          <w:b/>
          <w:color w:val="000000" w:themeColor="text1"/>
          <w:sz w:val="28"/>
          <w:szCs w:val="28"/>
          <w:lang w:val="uk-UA"/>
        </w:rPr>
        <w:t xml:space="preserve"> сил (ООС),</w:t>
      </w:r>
      <w:r w:rsidRPr="000C4486">
        <w:rPr>
          <w:rFonts w:ascii="Times New Roman" w:hAnsi="Times New Roman" w:cs="Times New Roman"/>
          <w:color w:val="000000" w:themeColor="text1"/>
          <w:sz w:val="28"/>
          <w:szCs w:val="28"/>
          <w:lang w:val="uk-UA"/>
        </w:rPr>
        <w:t xml:space="preserve"> </w:t>
      </w:r>
      <w:r w:rsidRPr="000C4486">
        <w:rPr>
          <w:rFonts w:ascii="Times New Roman" w:hAnsi="Times New Roman" w:cs="Times New Roman"/>
          <w:b/>
          <w:color w:val="000000" w:themeColor="text1"/>
          <w:sz w:val="28"/>
          <w:szCs w:val="28"/>
          <w:lang w:val="uk-UA"/>
        </w:rPr>
        <w:t>учасників бойових дій (УБД), членів їх сімей, члени, яких загинули під час проведення  АТО, мешканців Рахівської міської територіальної громади на 202</w:t>
      </w:r>
      <w:r>
        <w:rPr>
          <w:rFonts w:ascii="Times New Roman" w:hAnsi="Times New Roman" w:cs="Times New Roman"/>
          <w:b/>
          <w:color w:val="000000" w:themeColor="text1"/>
          <w:sz w:val="28"/>
          <w:szCs w:val="28"/>
          <w:lang w:val="uk-UA"/>
        </w:rPr>
        <w:t>2</w:t>
      </w:r>
      <w:r w:rsidRPr="000C4486">
        <w:rPr>
          <w:rFonts w:ascii="Times New Roman" w:hAnsi="Times New Roman" w:cs="Times New Roman"/>
          <w:b/>
          <w:color w:val="000000" w:themeColor="text1"/>
          <w:sz w:val="28"/>
          <w:szCs w:val="28"/>
          <w:lang w:val="uk-UA"/>
        </w:rPr>
        <w:t xml:space="preserve"> рік</w:t>
      </w:r>
    </w:p>
    <w:p w:rsidR="00DE23EB" w:rsidRPr="000C4486" w:rsidRDefault="00DE23EB" w:rsidP="00DE23EB">
      <w:pPr>
        <w:spacing w:after="0" w:line="240" w:lineRule="auto"/>
        <w:jc w:val="center"/>
        <w:rPr>
          <w:rFonts w:ascii="Times New Roman" w:hAnsi="Times New Roman" w:cs="Times New Roman"/>
          <w:b/>
          <w:i/>
          <w:color w:val="000000" w:themeColor="text1"/>
          <w:sz w:val="28"/>
          <w:szCs w:val="28"/>
          <w:lang w:val="uk-UA"/>
        </w:rPr>
      </w:pPr>
    </w:p>
    <w:p w:rsidR="00DE23EB" w:rsidRPr="000C4486" w:rsidRDefault="00DE23EB" w:rsidP="00DE23EB">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1. Загальні положення.</w:t>
      </w:r>
    </w:p>
    <w:p w:rsidR="00DE23EB" w:rsidRPr="000C4486" w:rsidRDefault="00DE23EB" w:rsidP="00DE23EB">
      <w:pPr>
        <w:autoSpaceDE w:val="0"/>
        <w:spacing w:after="0" w:line="240" w:lineRule="auto"/>
        <w:ind w:firstLine="708"/>
        <w:jc w:val="both"/>
        <w:rPr>
          <w:rFonts w:ascii="Times New Roman" w:hAnsi="Times New Roman" w:cs="Times New Roman"/>
          <w:color w:val="000000" w:themeColor="text1"/>
          <w:sz w:val="28"/>
          <w:szCs w:val="28"/>
          <w:shd w:val="clear" w:color="auto" w:fill="FFFFFF"/>
          <w:lang w:val="uk-UA"/>
        </w:rPr>
      </w:pPr>
      <w:r w:rsidRPr="000C4486">
        <w:rPr>
          <w:rFonts w:ascii="Times New Roman" w:hAnsi="Times New Roman" w:cs="Times New Roman"/>
          <w:color w:val="000000" w:themeColor="text1"/>
          <w:sz w:val="28"/>
          <w:szCs w:val="28"/>
          <w:shd w:val="clear" w:color="auto" w:fill="FFFFFF"/>
          <w:lang w:val="uk-UA"/>
        </w:rPr>
        <w:t>Впродовж останніх років в місті зроблено конкретні кроки щодо стабілізації рівня життя, спрямовані на посилення адресної матеріальної підтримки малозабезпечених верств населення громади,</w:t>
      </w:r>
      <w:r w:rsidRPr="000C4486">
        <w:rPr>
          <w:rFonts w:ascii="Times New Roman" w:hAnsi="Times New Roman" w:cs="Times New Roman"/>
          <w:color w:val="000000" w:themeColor="text1"/>
          <w:sz w:val="28"/>
          <w:szCs w:val="28"/>
          <w:lang w:val="uk-UA"/>
        </w:rPr>
        <w:t xml:space="preserve"> підтримки учасників антитерористичної операції, членів їх сімей та сімей, члени яких загинули під час проведення АТО, ООС, учасників бойових дій,</w:t>
      </w:r>
      <w:r w:rsidRPr="000C4486">
        <w:rPr>
          <w:rFonts w:ascii="Times New Roman" w:hAnsi="Times New Roman" w:cs="Times New Roman"/>
          <w:color w:val="000000" w:themeColor="text1"/>
          <w:sz w:val="28"/>
          <w:szCs w:val="28"/>
          <w:shd w:val="clear" w:color="auto" w:fill="FFFFFF"/>
          <w:lang w:val="uk-UA"/>
        </w:rPr>
        <w:t xml:space="preserve"> за рахунок можливостей місцевого самоврядування та у співпраці з громадськістю. </w:t>
      </w:r>
    </w:p>
    <w:p w:rsidR="00DE23EB" w:rsidRPr="000C4486" w:rsidRDefault="00DE23EB" w:rsidP="00DE23EB">
      <w:pPr>
        <w:spacing w:after="0" w:line="240" w:lineRule="auto"/>
        <w:ind w:firstLine="708"/>
        <w:jc w:val="both"/>
        <w:rPr>
          <w:rFonts w:ascii="Times New Roman" w:hAnsi="Times New Roman" w:cs="Times New Roman"/>
          <w:bCs/>
          <w:color w:val="000000" w:themeColor="text1"/>
          <w:szCs w:val="28"/>
          <w:lang w:val="uk-UA"/>
        </w:rPr>
      </w:pPr>
      <w:r w:rsidRPr="000C4486">
        <w:rPr>
          <w:rFonts w:ascii="Times New Roman" w:hAnsi="Times New Roman" w:cs="Times New Roman"/>
          <w:color w:val="000000" w:themeColor="text1"/>
          <w:sz w:val="28"/>
          <w:szCs w:val="28"/>
          <w:lang w:val="uk-UA"/>
        </w:rPr>
        <w:t>Програма розроблена на підставі Законів України “Про місцеве самоврядування в Україні», “</w:t>
      </w:r>
      <w:r w:rsidRPr="000C4486">
        <w:rPr>
          <w:rFonts w:ascii="Times New Roman" w:hAnsi="Times New Roman" w:cs="Times New Roman"/>
          <w:iCs/>
          <w:color w:val="000000" w:themeColor="text1"/>
          <w:sz w:val="28"/>
          <w:szCs w:val="28"/>
          <w:lang w:val="uk-UA"/>
        </w:rPr>
        <w:t>Про соціальний і правовий захист військовослужбовців та членів їх сімей</w:t>
      </w:r>
      <w:r w:rsidRPr="000C4486">
        <w:rPr>
          <w:rFonts w:ascii="Times New Roman" w:hAnsi="Times New Roman" w:cs="Times New Roman"/>
          <w:color w:val="000000" w:themeColor="text1"/>
          <w:sz w:val="28"/>
          <w:szCs w:val="28"/>
          <w:lang w:val="uk-UA"/>
        </w:rPr>
        <w:t>”, “Про статус ветеранів війни, гарантії їх соціального захисту”, “</w:t>
      </w:r>
      <w:r w:rsidRPr="000C4486">
        <w:rPr>
          <w:rFonts w:ascii="Times New Roman" w:hAnsi="Times New Roman" w:cs="Times New Roman"/>
          <w:iCs/>
          <w:color w:val="000000" w:themeColor="text1"/>
          <w:sz w:val="28"/>
          <w:szCs w:val="28"/>
          <w:lang w:val="uk-UA"/>
        </w:rPr>
        <w:t>Про поліпшення матеріального становища учасників бойових дій та інвалідів війни</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Про військовий обов’язок і військову службу</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Указу Президента України від 14 квітня 2014 року №405/2014 “</w:t>
      </w:r>
      <w:r w:rsidRPr="000C4486">
        <w:rPr>
          <w:rFonts w:ascii="Times New Roman" w:hAnsi="Times New Roman" w:cs="Times New Roman"/>
          <w:iCs/>
          <w:color w:val="000000" w:themeColor="text1"/>
          <w:sz w:val="28"/>
          <w:szCs w:val="28"/>
          <w:lang w:val="uk-UA"/>
        </w:rPr>
        <w:t xml:space="preserve">Про рішення Ради національної безпеки і оборони України від 13 квітня 2014 року </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Про невідкладні заходи щодо подолання терористичної загрози і збереження територіальної цілісності України</w:t>
      </w:r>
      <w:r w:rsidRPr="000C4486">
        <w:rPr>
          <w:rFonts w:ascii="Times New Roman" w:hAnsi="Times New Roman" w:cs="Times New Roman"/>
          <w:color w:val="000000" w:themeColor="text1"/>
          <w:sz w:val="28"/>
          <w:szCs w:val="28"/>
          <w:lang w:val="uk-UA"/>
        </w:rPr>
        <w:t>”</w:t>
      </w:r>
      <w:r w:rsidRPr="000C4486">
        <w:rPr>
          <w:rFonts w:ascii="Times New Roman" w:hAnsi="Times New Roman" w:cs="Times New Roman"/>
          <w:iCs/>
          <w:color w:val="000000" w:themeColor="text1"/>
          <w:sz w:val="28"/>
          <w:szCs w:val="28"/>
          <w:lang w:val="uk-UA"/>
        </w:rPr>
        <w:t xml:space="preserve">, </w:t>
      </w:r>
      <w:r w:rsidRPr="000C4486">
        <w:rPr>
          <w:rFonts w:ascii="Times New Roman" w:hAnsi="Times New Roman" w:cs="Times New Roman"/>
          <w:color w:val="000000" w:themeColor="text1"/>
          <w:sz w:val="28"/>
          <w:szCs w:val="28"/>
          <w:lang w:val="uk-UA"/>
        </w:rPr>
        <w:t xml:space="preserve"> Конституції України.</w:t>
      </w:r>
      <w:r w:rsidRPr="000C4486">
        <w:rPr>
          <w:rFonts w:ascii="Times New Roman" w:hAnsi="Times New Roman" w:cs="Times New Roman"/>
          <w:bCs/>
          <w:color w:val="000000" w:themeColor="text1"/>
          <w:szCs w:val="28"/>
          <w:lang w:val="uk-UA"/>
        </w:rPr>
        <w:t xml:space="preserve"> </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Програма соціального захисту та підтримки учасників антитерористичної операції, членів їх сімей та сімей, члени яких загинули під час проведення АТО, ООС мешканців Рахівської міської територіальної громади на 202</w:t>
      </w:r>
      <w:r>
        <w:rPr>
          <w:rFonts w:ascii="Times New Roman" w:hAnsi="Times New Roman" w:cs="Times New Roman"/>
          <w:color w:val="000000" w:themeColor="text1"/>
          <w:sz w:val="28"/>
          <w:szCs w:val="28"/>
          <w:lang w:val="uk-UA"/>
        </w:rPr>
        <w:t>2</w:t>
      </w:r>
      <w:r w:rsidRPr="000C4486">
        <w:rPr>
          <w:rFonts w:ascii="Times New Roman" w:hAnsi="Times New Roman" w:cs="Times New Roman"/>
          <w:color w:val="000000" w:themeColor="text1"/>
          <w:sz w:val="28"/>
          <w:szCs w:val="28"/>
          <w:lang w:val="uk-UA"/>
        </w:rPr>
        <w:t xml:space="preserve"> рік ( далі - Програма) є програмою, якою передбачено комплекс заходів щодо соціальної, економічної матеріальної та іншої підтримки.</w:t>
      </w:r>
    </w:p>
    <w:p w:rsidR="00DE23EB" w:rsidRPr="000C4486" w:rsidRDefault="00DE23EB" w:rsidP="00DE23EB">
      <w:pPr>
        <w:autoSpaceDE w:val="0"/>
        <w:spacing w:after="0" w:line="240" w:lineRule="auto"/>
        <w:ind w:firstLine="737"/>
        <w:jc w:val="both"/>
        <w:rPr>
          <w:rFonts w:ascii="Times New Roman" w:hAnsi="Times New Roman" w:cs="Times New Roman"/>
          <w:color w:val="000000" w:themeColor="text1"/>
          <w:sz w:val="28"/>
          <w:szCs w:val="28"/>
          <w:shd w:val="clear" w:color="auto" w:fill="FFFFFF"/>
          <w:lang w:val="uk-UA"/>
        </w:rPr>
      </w:pPr>
    </w:p>
    <w:p w:rsidR="00DE23EB" w:rsidRPr="000C4486" w:rsidRDefault="00DE23EB" w:rsidP="00DE23EB">
      <w:pPr>
        <w:spacing w:after="0" w:line="240" w:lineRule="auto"/>
        <w:jc w:val="center"/>
        <w:rPr>
          <w:rFonts w:ascii="Times New Roman" w:hAnsi="Times New Roman" w:cs="Times New Roman"/>
          <w:b/>
          <w:bCs/>
          <w:i/>
          <w:color w:val="000000" w:themeColor="text1"/>
          <w:sz w:val="28"/>
          <w:szCs w:val="28"/>
          <w:lang w:val="uk-UA"/>
        </w:rPr>
      </w:pPr>
      <w:r w:rsidRPr="000C4486">
        <w:rPr>
          <w:rFonts w:ascii="Times New Roman" w:hAnsi="Times New Roman" w:cs="Times New Roman"/>
          <w:b/>
          <w:bCs/>
          <w:i/>
          <w:color w:val="000000" w:themeColor="text1"/>
          <w:sz w:val="28"/>
          <w:szCs w:val="28"/>
          <w:lang w:val="uk-UA"/>
        </w:rPr>
        <w:t>2.Мета програми</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Основною метою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ООС, УБД, членів їх сімей та членів сімей загиблих учасників АТО,ООС за рахунок коштів   міського бюджету, грошової та натуральної допомоги від підприємств, організацій, установ, комерційних структур, благодійних фондів і громадських організацій.</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p>
    <w:p w:rsidR="00DE23EB" w:rsidRPr="000C4486" w:rsidRDefault="00DE23EB" w:rsidP="00DE23EB">
      <w:pPr>
        <w:spacing w:after="0" w:line="240" w:lineRule="auto"/>
        <w:jc w:val="center"/>
        <w:rPr>
          <w:rFonts w:ascii="Times New Roman" w:hAnsi="Times New Roman" w:cs="Times New Roman"/>
          <w:b/>
          <w:bCs/>
          <w:i/>
          <w:color w:val="000000" w:themeColor="text1"/>
          <w:sz w:val="28"/>
          <w:szCs w:val="28"/>
          <w:lang w:val="uk-UA"/>
        </w:rPr>
      </w:pPr>
      <w:r w:rsidRPr="000C4486">
        <w:rPr>
          <w:rFonts w:ascii="Times New Roman" w:hAnsi="Times New Roman" w:cs="Times New Roman"/>
          <w:b/>
          <w:i/>
          <w:color w:val="000000" w:themeColor="text1"/>
          <w:sz w:val="28"/>
          <w:szCs w:val="28"/>
          <w:lang w:val="uk-UA"/>
        </w:rPr>
        <w:t>2. О</w:t>
      </w:r>
      <w:r w:rsidRPr="000C4486">
        <w:rPr>
          <w:rFonts w:ascii="Times New Roman" w:hAnsi="Times New Roman" w:cs="Times New Roman"/>
          <w:b/>
          <w:bCs/>
          <w:i/>
          <w:color w:val="000000" w:themeColor="text1"/>
          <w:sz w:val="28"/>
          <w:szCs w:val="28"/>
          <w:lang w:val="uk-UA"/>
        </w:rPr>
        <w:t>сновні  завдання та заходи щодо реалізації Програми</w:t>
      </w:r>
    </w:p>
    <w:p w:rsidR="00DE23EB" w:rsidRPr="000C4486" w:rsidRDefault="00DE23EB" w:rsidP="00DE23EB">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Програма реалізується стосовно здійснення заходів:</w:t>
      </w:r>
    </w:p>
    <w:p w:rsidR="00DE23EB" w:rsidRPr="000C4486" w:rsidRDefault="00DE23EB" w:rsidP="00DE23EB">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2.1.Проводення обстеження матеріально-побутових умов проживання малозабезпечених мешканців громади, з метою визначення осіб, які гостро потребують соціальної допомоги, та визначення шляхів щодо її надання. </w:t>
      </w:r>
      <w:r w:rsidRPr="000C4486">
        <w:rPr>
          <w:rFonts w:ascii="Times New Roman" w:hAnsi="Times New Roman" w:cs="Times New Roman"/>
          <w:color w:val="000000" w:themeColor="text1"/>
          <w:sz w:val="28"/>
          <w:szCs w:val="28"/>
          <w:lang w:val="uk-UA"/>
        </w:rPr>
        <w:br/>
      </w:r>
      <w:r w:rsidRPr="000C4486">
        <w:rPr>
          <w:rFonts w:ascii="Times New Roman" w:hAnsi="Times New Roman" w:cs="Times New Roman"/>
          <w:color w:val="000000" w:themeColor="text1"/>
          <w:sz w:val="28"/>
          <w:szCs w:val="28"/>
          <w:lang w:val="uk-UA"/>
        </w:rPr>
        <w:lastRenderedPageBreak/>
        <w:t>2.2. Вжиття заходів щодо повного охоплення всіма видами державної допомоги малозабезпечених сімей.</w:t>
      </w:r>
    </w:p>
    <w:p w:rsidR="00DE23EB" w:rsidRPr="000C4486" w:rsidRDefault="00DE23EB" w:rsidP="00DE23EB">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2.3. Удосконалення системи надання матеріальної допомоги. </w:t>
      </w:r>
    </w:p>
    <w:p w:rsidR="00DE23EB" w:rsidRPr="000C4486" w:rsidRDefault="00DE23EB" w:rsidP="00DE23EB">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2.4. Організувати для ветеранів війни та праці проведення обідів до свят та пам’ятних дат протягом року.</w:t>
      </w:r>
    </w:p>
    <w:p w:rsidR="00DE23EB" w:rsidRPr="000C4486" w:rsidRDefault="00DE23EB" w:rsidP="00DE23EB">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2.5. Проводити роботу з підприємствами, організаціями, комерційними структурами, фондами щодо надання ними благодійної допомоги гостро потребуючим категоріям мешканців Рахівської міської територіальної громади.</w:t>
      </w:r>
    </w:p>
    <w:p w:rsidR="00DE23EB" w:rsidRPr="000C4486" w:rsidRDefault="00DE23EB" w:rsidP="00DE23EB">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2.6. Організовувати новорічні ялинки для дітей із малозабезпечених родин, дітей-сиріт, дітей , позбавлених батьківського піклування, дітей-інвалідів .</w:t>
      </w:r>
    </w:p>
    <w:p w:rsidR="00DE23EB" w:rsidRPr="000C4486" w:rsidRDefault="00DE23EB" w:rsidP="00DE23EB">
      <w:pPr>
        <w:spacing w:after="0" w:line="240" w:lineRule="auto"/>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2.7.Здійснювати виплату похоронних коштів родичам непрацюючих мешканців громади у розмірі 2000 грн., а в окремих випадках виходячи з вартості ритуальних послуг та наявності підтверджуючих документів.</w:t>
      </w:r>
    </w:p>
    <w:p w:rsidR="00DE23EB" w:rsidRPr="000C4486" w:rsidRDefault="00DE23EB" w:rsidP="00DE23EB">
      <w:pPr>
        <w:spacing w:after="0" w:line="240" w:lineRule="auto"/>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2.8. Надання продуктових наборів малозабезпеченим мешканцям Рахівської міської територіальної громади.</w:t>
      </w:r>
      <w:r w:rsidRPr="000C4486">
        <w:rPr>
          <w:rFonts w:ascii="Times New Roman" w:hAnsi="Times New Roman" w:cs="Times New Roman"/>
          <w:color w:val="000000" w:themeColor="text1"/>
          <w:sz w:val="28"/>
          <w:szCs w:val="28"/>
          <w:lang w:val="uk-UA"/>
        </w:rPr>
        <w:br/>
        <w:t>2.9. Надавати  грошову допомогу:</w:t>
      </w:r>
      <w:r w:rsidRPr="000C4486">
        <w:rPr>
          <w:rFonts w:ascii="Times New Roman" w:hAnsi="Times New Roman" w:cs="Times New Roman"/>
          <w:color w:val="000000" w:themeColor="text1"/>
          <w:sz w:val="28"/>
          <w:szCs w:val="28"/>
          <w:lang w:val="uk-UA"/>
        </w:rPr>
        <w:br/>
        <w:t xml:space="preserve">  а) окремим категоріям громадян до свят та пам’ятних дат : </w:t>
      </w:r>
      <w:r w:rsidRPr="000C4486">
        <w:rPr>
          <w:rFonts w:ascii="Times New Roman" w:hAnsi="Times New Roman" w:cs="Times New Roman"/>
          <w:color w:val="000000" w:themeColor="text1"/>
          <w:sz w:val="28"/>
          <w:szCs w:val="28"/>
          <w:lang w:val="uk-UA"/>
        </w:rPr>
        <w:br/>
        <w:t xml:space="preserve">-   до Дня виводу радянських військ з Республіки Афганістан ; </w:t>
      </w:r>
      <w:r w:rsidRPr="000C4486">
        <w:rPr>
          <w:rFonts w:ascii="Times New Roman" w:hAnsi="Times New Roman" w:cs="Times New Roman"/>
          <w:color w:val="000000" w:themeColor="text1"/>
          <w:sz w:val="28"/>
          <w:szCs w:val="28"/>
          <w:lang w:val="uk-UA"/>
        </w:rPr>
        <w:br/>
        <w:t>-   до Дня захисника України ;  </w:t>
      </w:r>
      <w:r w:rsidRPr="000C4486">
        <w:rPr>
          <w:rFonts w:ascii="Times New Roman" w:hAnsi="Times New Roman" w:cs="Times New Roman"/>
          <w:color w:val="000000" w:themeColor="text1"/>
          <w:sz w:val="28"/>
          <w:szCs w:val="28"/>
          <w:lang w:val="uk-UA"/>
        </w:rPr>
        <w:br/>
        <w:t>-   до Міжнародного жіночого дня ;</w:t>
      </w:r>
      <w:r w:rsidRPr="000C4486">
        <w:rPr>
          <w:rFonts w:ascii="Times New Roman" w:hAnsi="Times New Roman" w:cs="Times New Roman"/>
          <w:color w:val="000000" w:themeColor="text1"/>
          <w:sz w:val="28"/>
          <w:szCs w:val="28"/>
          <w:lang w:val="uk-UA"/>
        </w:rPr>
        <w:br/>
        <w:t>-   до Дня визволення міста;</w:t>
      </w:r>
      <w:r w:rsidRPr="000C4486">
        <w:rPr>
          <w:rFonts w:ascii="Times New Roman" w:hAnsi="Times New Roman" w:cs="Times New Roman"/>
          <w:color w:val="000000" w:themeColor="text1"/>
          <w:sz w:val="28"/>
          <w:szCs w:val="28"/>
          <w:lang w:val="uk-UA"/>
        </w:rPr>
        <w:br/>
        <w:t>-   до річниці аварії на ЧАЕС;</w:t>
      </w:r>
      <w:r w:rsidRPr="000C4486">
        <w:rPr>
          <w:rFonts w:ascii="Times New Roman" w:hAnsi="Times New Roman" w:cs="Times New Roman"/>
          <w:color w:val="000000" w:themeColor="text1"/>
          <w:sz w:val="28"/>
          <w:szCs w:val="28"/>
          <w:lang w:val="uk-UA"/>
        </w:rPr>
        <w:br/>
        <w:t xml:space="preserve">-   до Дня Перемоги над нацизмом у Другій світовій війні; </w:t>
      </w:r>
      <w:r w:rsidRPr="000C4486">
        <w:rPr>
          <w:rFonts w:ascii="Times New Roman" w:hAnsi="Times New Roman" w:cs="Times New Roman"/>
          <w:color w:val="000000" w:themeColor="text1"/>
          <w:sz w:val="28"/>
          <w:szCs w:val="28"/>
          <w:lang w:val="uk-UA"/>
        </w:rPr>
        <w:br/>
        <w:t>- до річниці визволення України ;</w:t>
      </w:r>
      <w:r w:rsidRPr="000C4486">
        <w:rPr>
          <w:rFonts w:ascii="Times New Roman" w:hAnsi="Times New Roman" w:cs="Times New Roman"/>
          <w:color w:val="000000" w:themeColor="text1"/>
          <w:sz w:val="28"/>
          <w:szCs w:val="28"/>
          <w:lang w:val="uk-UA"/>
        </w:rPr>
        <w:br/>
        <w:t>- до Міжнародного дня інвалідів;</w:t>
      </w:r>
    </w:p>
    <w:p w:rsidR="00DE23EB" w:rsidRPr="000C4486" w:rsidRDefault="00DE23EB" w:rsidP="00DE23EB">
      <w:pPr>
        <w:pStyle w:val="a5"/>
        <w:numPr>
          <w:ilvl w:val="1"/>
          <w:numId w:val="1"/>
        </w:numPr>
        <w:tabs>
          <w:tab w:val="num" w:pos="0"/>
        </w:tabs>
        <w:ind w:left="0" w:firstLine="0"/>
        <w:jc w:val="both"/>
        <w:rPr>
          <w:color w:val="000000" w:themeColor="text1"/>
          <w:sz w:val="28"/>
          <w:szCs w:val="28"/>
        </w:rPr>
      </w:pPr>
      <w:r w:rsidRPr="000C4486">
        <w:rPr>
          <w:color w:val="000000" w:themeColor="text1"/>
          <w:sz w:val="28"/>
          <w:szCs w:val="28"/>
        </w:rPr>
        <w:t>Надання юридичних консультацій особам, які брали безпосередню участь в АТО,ООС, та членам їх сімей та сімей, члени яких загинули під час проведення АТО;</w:t>
      </w:r>
    </w:p>
    <w:p w:rsidR="00DE23EB" w:rsidRPr="000C4486" w:rsidRDefault="00DE23EB" w:rsidP="00DE23EB">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Надання одноразової матеріальної допомоги особам, які брали безпосередню участь в АТО,ООС, та членам їх сімей та сімей, члени яких загинули під час проведення АТО,ООС;</w:t>
      </w:r>
    </w:p>
    <w:p w:rsidR="00DE23EB" w:rsidRPr="000C4486" w:rsidRDefault="00DE23EB" w:rsidP="00DE23EB">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 Вивчення умов проживання осіб, які брали безпосередню участь в АТО та членів їх сімей та сімей, члени яких загинули під час проведення АТО та, в разі потреби, взяття їх на облік для отримання житла;</w:t>
      </w:r>
    </w:p>
    <w:p w:rsidR="00DE23EB" w:rsidRPr="000C4486" w:rsidRDefault="00DE23EB" w:rsidP="00DE23EB">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Забезпечення учасників АТО,ООС, та членів сімей загиблих учасників АТО,ООС житлом;</w:t>
      </w:r>
    </w:p>
    <w:p w:rsidR="00DE23EB" w:rsidRPr="000C4486" w:rsidRDefault="00DE23EB" w:rsidP="00DE23EB">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Сприяння учасникам АТО,ООС (учасникам бойових дій) у виділенні земельних ділянок, передбачених законодавством;</w:t>
      </w:r>
    </w:p>
    <w:p w:rsidR="00DE23EB" w:rsidRPr="000C4486" w:rsidRDefault="00DE23EB" w:rsidP="00DE23EB">
      <w:pPr>
        <w:numPr>
          <w:ilvl w:val="1"/>
          <w:numId w:val="1"/>
        </w:numPr>
        <w:tabs>
          <w:tab w:val="num" w:pos="0"/>
        </w:tabs>
        <w:spacing w:after="0" w:line="240" w:lineRule="auto"/>
        <w:ind w:left="0" w:firstLine="0"/>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 нагоди відзначення: Дня збройних сил України, Дня захисника України тощо, надсилати вітальні листівки та організовувати святкові заходи;</w:t>
      </w:r>
    </w:p>
    <w:p w:rsidR="00DE23EB" w:rsidRPr="000C4486" w:rsidRDefault="00DE23EB" w:rsidP="00DE23EB">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2.16. Виділення коштів на проведення оздоровчих заходів для дітей, учасників АТО,ООС;</w:t>
      </w:r>
    </w:p>
    <w:p w:rsidR="00DE23EB" w:rsidRPr="000C4486" w:rsidRDefault="00DE23EB" w:rsidP="00DE23EB">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lastRenderedPageBreak/>
        <w:t>2.17. Проведення інформаційно-просвітницьких заходів з нагоди відзначення пам’ятних дат;</w:t>
      </w:r>
    </w:p>
    <w:p w:rsidR="00DE23EB" w:rsidRPr="000C4486" w:rsidRDefault="00DE23EB" w:rsidP="00DE23EB">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2.17.Організація національно-патріотичного табору для дітей та молоді із залученням учасників бойових дій АТО,ООС, УБД;  </w:t>
      </w:r>
    </w:p>
    <w:p w:rsidR="00DE23EB" w:rsidRPr="000C4486" w:rsidRDefault="00DE23EB" w:rsidP="00DE23EB">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2.18. Сприяння в працевлаштуванні учасників АТО,ООС, УБД;</w:t>
      </w:r>
    </w:p>
    <w:p w:rsidR="00DE23EB" w:rsidRPr="000C4486" w:rsidRDefault="00DE23EB" w:rsidP="00DE23EB">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 xml:space="preserve">2.19.Увіковічення пам’яті учасників АТО,ООС, які загинули під час АТО,ООС, УБД шляхом перейменування вулиць, парків, скверів, об’єктів благоустрою та </w:t>
      </w:r>
      <w:proofErr w:type="spellStart"/>
      <w:r w:rsidRPr="000C4486">
        <w:rPr>
          <w:rFonts w:ascii="Times New Roman" w:hAnsi="Times New Roman" w:cs="Times New Roman"/>
          <w:color w:val="000000" w:themeColor="text1"/>
          <w:sz w:val="28"/>
          <w:szCs w:val="28"/>
          <w:lang w:val="uk-UA"/>
        </w:rPr>
        <w:t>ін</w:t>
      </w:r>
      <w:proofErr w:type="spellEnd"/>
      <w:r w:rsidRPr="000C4486">
        <w:rPr>
          <w:rFonts w:ascii="Times New Roman" w:hAnsi="Times New Roman" w:cs="Times New Roman"/>
          <w:color w:val="000000" w:themeColor="text1"/>
          <w:sz w:val="28"/>
          <w:szCs w:val="28"/>
          <w:lang w:val="uk-UA"/>
        </w:rPr>
        <w:t>;</w:t>
      </w:r>
    </w:p>
    <w:p w:rsidR="00DE23EB" w:rsidRPr="000C4486" w:rsidRDefault="00DE23EB" w:rsidP="00DE23EB">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2.20. Організувати для ветеранів війни та праці проведення обідів до свят та пам’ятних дат протягом року.</w:t>
      </w:r>
    </w:p>
    <w:p w:rsidR="00DE23EB" w:rsidRPr="000C4486" w:rsidRDefault="00DE23EB" w:rsidP="00DE23EB">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2.21. Проводити роботу з підприємствами, організаціями, комерційними структурами, фондами щодо надання ними благодійної допомоги гостро потребуючим категоріям мешканців громади.</w:t>
      </w:r>
    </w:p>
    <w:p w:rsidR="00DE23EB" w:rsidRPr="000C4486" w:rsidRDefault="00DE23EB" w:rsidP="00DE23EB">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2.22. Надання одноразових допомог мешканцям Рахівської міської територіальної громади, які уклали контракт на службу у Збройних Силах України в сумі до 5000 грн.</w:t>
      </w:r>
    </w:p>
    <w:p w:rsidR="00DE23EB" w:rsidRPr="000C4486" w:rsidRDefault="00DE23EB" w:rsidP="00DE23EB">
      <w:pPr>
        <w:spacing w:after="0" w:line="240" w:lineRule="auto"/>
        <w:contextualSpacing/>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2.23. Організовувати новорічні ялинки для дітей із малозабезпечених родин, дітей-сиріт, дітей , позбавлених батьківського піклування, дітей-інвалідів .</w:t>
      </w:r>
    </w:p>
    <w:p w:rsidR="00DE23EB" w:rsidRPr="000C4486" w:rsidRDefault="00DE23EB" w:rsidP="00DE23EB">
      <w:pPr>
        <w:pStyle w:val="a4"/>
        <w:ind w:firstLine="708"/>
        <w:rPr>
          <w:color w:val="000000" w:themeColor="text1"/>
          <w:sz w:val="21"/>
          <w:szCs w:val="21"/>
        </w:rPr>
      </w:pPr>
    </w:p>
    <w:p w:rsidR="00DE23EB" w:rsidRPr="000C4486" w:rsidRDefault="00DE23EB" w:rsidP="00DE23EB">
      <w:pPr>
        <w:pStyle w:val="a4"/>
        <w:jc w:val="center"/>
        <w:rPr>
          <w:b/>
          <w:i/>
          <w:color w:val="000000" w:themeColor="text1"/>
          <w:sz w:val="21"/>
          <w:szCs w:val="21"/>
          <w:shd w:val="clear" w:color="auto" w:fill="FFFF99"/>
        </w:rPr>
      </w:pPr>
      <w:r w:rsidRPr="000C4486">
        <w:rPr>
          <w:b/>
          <w:i/>
          <w:color w:val="000000" w:themeColor="text1"/>
          <w:szCs w:val="28"/>
        </w:rPr>
        <w:t>3.  Очікувані результати</w:t>
      </w:r>
    </w:p>
    <w:p w:rsidR="00DE23EB" w:rsidRPr="000C4486" w:rsidRDefault="00DE23EB" w:rsidP="00DE23EB">
      <w:pPr>
        <w:spacing w:after="0" w:line="240" w:lineRule="auto"/>
        <w:ind w:firstLine="737"/>
        <w:jc w:val="both"/>
        <w:rPr>
          <w:rFonts w:ascii="Times New Roman" w:hAnsi="Times New Roman" w:cs="Times New Roman"/>
          <w:color w:val="000000" w:themeColor="text1"/>
          <w:sz w:val="28"/>
          <w:szCs w:val="28"/>
          <w:shd w:val="clear" w:color="auto" w:fill="FFFFFF"/>
          <w:lang w:val="uk-UA"/>
        </w:rPr>
      </w:pPr>
      <w:r w:rsidRPr="000C4486">
        <w:rPr>
          <w:rFonts w:ascii="Times New Roman" w:hAnsi="Times New Roman" w:cs="Times New Roman"/>
          <w:color w:val="000000" w:themeColor="text1"/>
          <w:sz w:val="28"/>
          <w:szCs w:val="28"/>
          <w:shd w:val="clear" w:color="auto" w:fill="FFFFFF"/>
          <w:lang w:val="uk-UA"/>
        </w:rPr>
        <w:t>Реалізація заходів Програми забезпечить можливість отримати соціально-незахищених громадян громади різних видів додаткових соціальних послуг та допомоги учасникам АТО,ООС, УБД, членам їх сімей, що дозволить пом’якшити соціальну напругу, пов'язану з негативним впливом фінансово-економічної кризи і відчути реальну допомогу з боку місцевої влади.</w:t>
      </w:r>
    </w:p>
    <w:p w:rsidR="00DE23EB" w:rsidRPr="000C4486" w:rsidRDefault="00DE23EB" w:rsidP="00DE23EB">
      <w:pPr>
        <w:spacing w:after="0" w:line="240" w:lineRule="auto"/>
        <w:ind w:firstLine="737"/>
        <w:jc w:val="both"/>
        <w:rPr>
          <w:rFonts w:ascii="Times New Roman" w:hAnsi="Times New Roman" w:cs="Times New Roman"/>
          <w:color w:val="000000" w:themeColor="text1"/>
          <w:sz w:val="28"/>
          <w:szCs w:val="28"/>
          <w:shd w:val="clear" w:color="auto" w:fill="FFFFFF"/>
          <w:lang w:val="uk-UA"/>
        </w:rPr>
      </w:pPr>
      <w:r w:rsidRPr="000C4486">
        <w:rPr>
          <w:rFonts w:ascii="Times New Roman" w:hAnsi="Times New Roman" w:cs="Times New Roman"/>
          <w:color w:val="000000" w:themeColor="text1"/>
          <w:sz w:val="28"/>
          <w:szCs w:val="28"/>
          <w:shd w:val="clear" w:color="auto" w:fill="FFFFFF"/>
          <w:lang w:val="uk-UA"/>
        </w:rPr>
        <w:t xml:space="preserve">Завдяки реалізації Програми буде досягнута основна мета – покращення добробуту та якості життя мешканців громади. </w:t>
      </w:r>
    </w:p>
    <w:p w:rsidR="00DE23EB" w:rsidRPr="000C4486" w:rsidRDefault="00DE23EB" w:rsidP="00DE23EB">
      <w:pPr>
        <w:spacing w:after="0" w:line="240" w:lineRule="auto"/>
        <w:ind w:firstLine="708"/>
        <w:jc w:val="center"/>
        <w:rPr>
          <w:rFonts w:ascii="Times New Roman" w:hAnsi="Times New Roman" w:cs="Times New Roman"/>
          <w:color w:val="000000" w:themeColor="text1"/>
          <w:sz w:val="21"/>
          <w:szCs w:val="21"/>
          <w:shd w:val="clear" w:color="auto" w:fill="FFFFFF"/>
          <w:lang w:val="uk-UA"/>
        </w:rPr>
      </w:pPr>
    </w:p>
    <w:p w:rsidR="00DE23EB" w:rsidRPr="000C4486" w:rsidRDefault="00DE23EB" w:rsidP="00DE23EB">
      <w:pPr>
        <w:spacing w:after="0" w:line="240" w:lineRule="auto"/>
        <w:jc w:val="center"/>
        <w:rPr>
          <w:rFonts w:ascii="Times New Roman" w:hAnsi="Times New Roman" w:cs="Times New Roman"/>
          <w:b/>
          <w:i/>
          <w:color w:val="000000" w:themeColor="text1"/>
          <w:sz w:val="28"/>
          <w:szCs w:val="28"/>
          <w:lang w:val="uk-UA"/>
        </w:rPr>
      </w:pPr>
      <w:r w:rsidRPr="000C4486">
        <w:rPr>
          <w:rFonts w:ascii="Times New Roman" w:hAnsi="Times New Roman" w:cs="Times New Roman"/>
          <w:b/>
          <w:i/>
          <w:color w:val="000000" w:themeColor="text1"/>
          <w:sz w:val="28"/>
          <w:szCs w:val="28"/>
          <w:lang w:val="uk-UA"/>
        </w:rPr>
        <w:t>4.Фінансове забезпечення програми, основні заходи, очікувані результати</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Адресна грошова допомога за заявами надається один раз на рік, розмір допомоги залежить від обставин, в яких опинився заявник. У виняткових випадках – тяжка або тривала хвороба, яка потребує великих коштів на лікування, повторна  операція, - допускається надання другої на рік адресної грошової допомоги.</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Здійснювати виплату похоронних коштів родичам непрацюючих громадян міста у розмірі 2000 грн., а в окремих випадках виходячи з вартості ритуальних послуг та наявності підтверджуючих документів.</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r w:rsidRPr="000C4486">
        <w:rPr>
          <w:rFonts w:ascii="Times New Roman" w:hAnsi="Times New Roman" w:cs="Times New Roman"/>
          <w:color w:val="000000" w:themeColor="text1"/>
          <w:sz w:val="28"/>
          <w:szCs w:val="28"/>
          <w:lang w:val="uk-UA"/>
        </w:rPr>
        <w:t>При підготовці    документів на надання адресної грошової допомоги мешканцям</w:t>
      </w:r>
      <w:r w:rsidRPr="000C4486">
        <w:rPr>
          <w:rFonts w:ascii="Times New Roman" w:hAnsi="Times New Roman" w:cs="Times New Roman"/>
          <w:color w:val="000000" w:themeColor="text1"/>
          <w:lang w:val="uk-UA"/>
        </w:rPr>
        <w:t xml:space="preserve"> </w:t>
      </w:r>
      <w:r w:rsidRPr="000C4486">
        <w:rPr>
          <w:rFonts w:ascii="Times New Roman" w:hAnsi="Times New Roman" w:cs="Times New Roman"/>
          <w:color w:val="000000" w:themeColor="text1"/>
          <w:sz w:val="28"/>
          <w:szCs w:val="28"/>
          <w:lang w:val="uk-UA"/>
        </w:rPr>
        <w:t xml:space="preserve">міста за їх заявами проводиться обстеження матеріально-побутових умов заявників, готується акт. </w:t>
      </w:r>
    </w:p>
    <w:p w:rsidR="00DE23EB" w:rsidRPr="000C4486" w:rsidRDefault="00DE23EB" w:rsidP="00DE23EB">
      <w:pPr>
        <w:spacing w:after="0" w:line="240" w:lineRule="auto"/>
        <w:ind w:firstLine="708"/>
        <w:jc w:val="both"/>
        <w:rPr>
          <w:rFonts w:ascii="Times New Roman" w:hAnsi="Times New Roman" w:cs="Times New Roman"/>
          <w:color w:val="000000" w:themeColor="text1"/>
          <w:sz w:val="28"/>
          <w:szCs w:val="28"/>
          <w:lang w:val="uk-UA"/>
        </w:rPr>
      </w:pPr>
    </w:p>
    <w:tbl>
      <w:tblPr>
        <w:tblW w:w="10065" w:type="dxa"/>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68"/>
        <w:gridCol w:w="2835"/>
        <w:gridCol w:w="1134"/>
        <w:gridCol w:w="1417"/>
        <w:gridCol w:w="1276"/>
        <w:gridCol w:w="2835"/>
      </w:tblGrid>
      <w:tr w:rsidR="00DE23EB" w:rsidRPr="000C4486" w:rsidTr="00E70ED4">
        <w:trPr>
          <w:trHeight w:val="1285"/>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lastRenderedPageBreak/>
              <w:t>№ з/п</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Назва заходів</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Термін виконання</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Виконавці</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Фінансування,грн..</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lang w:val="uk-UA"/>
              </w:rPr>
            </w:pPr>
            <w:r w:rsidRPr="000C4486">
              <w:rPr>
                <w:rStyle w:val="a7"/>
                <w:rFonts w:ascii="Times New Roman" w:hAnsi="Times New Roman" w:cs="Times New Roman"/>
                <w:color w:val="000000" w:themeColor="text1"/>
                <w:lang w:val="uk-UA"/>
              </w:rPr>
              <w:t>Очікуваний результат</w:t>
            </w:r>
          </w:p>
        </w:tc>
      </w:tr>
      <w:tr w:rsidR="00DE23EB" w:rsidRPr="000C4486" w:rsidTr="00E70ED4">
        <w:trPr>
          <w:trHeight w:val="142"/>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B504CA" w:rsidRDefault="00DE23EB" w:rsidP="00B504CA">
            <w:pPr>
              <w:spacing w:after="0" w:line="240" w:lineRule="auto"/>
              <w:jc w:val="center"/>
              <w:rPr>
                <w:rFonts w:ascii="Times New Roman" w:hAnsi="Times New Roman" w:cs="Times New Roman"/>
                <w:color w:val="000000" w:themeColor="text1"/>
                <w:lang w:val="uk-UA"/>
              </w:rPr>
            </w:pPr>
            <w:r w:rsidRPr="00B504CA">
              <w:rPr>
                <w:rStyle w:val="a7"/>
                <w:rFonts w:ascii="Times New Roman" w:hAnsi="Times New Roman" w:cs="Times New Roman"/>
                <w:color w:val="000000" w:themeColor="text1"/>
                <w:lang w:val="uk-UA"/>
              </w:rPr>
              <w:t>1</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B504CA" w:rsidRDefault="00DE23EB" w:rsidP="00B504CA">
            <w:pPr>
              <w:spacing w:after="0" w:line="240" w:lineRule="auto"/>
              <w:jc w:val="center"/>
              <w:rPr>
                <w:rFonts w:ascii="Times New Roman" w:hAnsi="Times New Roman" w:cs="Times New Roman"/>
                <w:color w:val="000000" w:themeColor="text1"/>
                <w:lang w:val="uk-UA"/>
              </w:rPr>
            </w:pPr>
            <w:r w:rsidRPr="00B504CA">
              <w:rPr>
                <w:rStyle w:val="a7"/>
                <w:rFonts w:ascii="Times New Roman" w:hAnsi="Times New Roman" w:cs="Times New Roman"/>
                <w:color w:val="000000" w:themeColor="text1"/>
                <w:lang w:val="uk-UA"/>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B504CA" w:rsidRDefault="00DE23EB" w:rsidP="00B504CA">
            <w:pPr>
              <w:spacing w:after="0" w:line="240" w:lineRule="auto"/>
              <w:jc w:val="center"/>
              <w:rPr>
                <w:rFonts w:ascii="Times New Roman" w:hAnsi="Times New Roman" w:cs="Times New Roman"/>
                <w:color w:val="000000" w:themeColor="text1"/>
                <w:lang w:val="uk-UA"/>
              </w:rPr>
            </w:pPr>
            <w:r w:rsidRPr="00B504CA">
              <w:rPr>
                <w:rStyle w:val="a7"/>
                <w:rFonts w:ascii="Times New Roman" w:hAnsi="Times New Roman" w:cs="Times New Roman"/>
                <w:color w:val="000000" w:themeColor="text1"/>
                <w:lang w:val="uk-UA"/>
              </w:rPr>
              <w:t>3</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B504CA" w:rsidRDefault="00DE23EB" w:rsidP="00B504CA">
            <w:pPr>
              <w:spacing w:after="0" w:line="240" w:lineRule="auto"/>
              <w:jc w:val="center"/>
              <w:rPr>
                <w:rFonts w:ascii="Times New Roman" w:hAnsi="Times New Roman" w:cs="Times New Roman"/>
                <w:color w:val="000000" w:themeColor="text1"/>
                <w:lang w:val="uk-UA"/>
              </w:rPr>
            </w:pPr>
            <w:r w:rsidRPr="00B504CA">
              <w:rPr>
                <w:rStyle w:val="a7"/>
                <w:rFonts w:ascii="Times New Roman" w:hAnsi="Times New Roman" w:cs="Times New Roman"/>
                <w:color w:val="000000" w:themeColor="text1"/>
                <w:lang w:val="uk-UA"/>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B504CA" w:rsidRDefault="00DE23EB" w:rsidP="00B504CA">
            <w:pPr>
              <w:spacing w:after="0" w:line="240" w:lineRule="auto"/>
              <w:jc w:val="center"/>
              <w:rPr>
                <w:rFonts w:ascii="Times New Roman" w:hAnsi="Times New Roman" w:cs="Times New Roman"/>
                <w:color w:val="000000" w:themeColor="text1"/>
                <w:lang w:val="uk-UA"/>
              </w:rPr>
            </w:pPr>
            <w:r w:rsidRPr="00B504CA">
              <w:rPr>
                <w:rStyle w:val="a7"/>
                <w:rFonts w:ascii="Times New Roman" w:hAnsi="Times New Roman" w:cs="Times New Roman"/>
                <w:color w:val="000000" w:themeColor="text1"/>
                <w:lang w:val="uk-UA"/>
              </w:rPr>
              <w:t>5</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B504CA" w:rsidRDefault="00DE23EB" w:rsidP="00B504CA">
            <w:pPr>
              <w:spacing w:after="0" w:line="240" w:lineRule="auto"/>
              <w:jc w:val="center"/>
              <w:rPr>
                <w:rFonts w:ascii="Times New Roman" w:hAnsi="Times New Roman" w:cs="Times New Roman"/>
                <w:color w:val="000000" w:themeColor="text1"/>
                <w:lang w:val="uk-UA"/>
              </w:rPr>
            </w:pPr>
            <w:r w:rsidRPr="00B504CA">
              <w:rPr>
                <w:rStyle w:val="a7"/>
                <w:rFonts w:ascii="Times New Roman" w:hAnsi="Times New Roman" w:cs="Times New Roman"/>
                <w:color w:val="000000" w:themeColor="text1"/>
                <w:lang w:val="uk-UA"/>
              </w:rPr>
              <w:t>6</w:t>
            </w:r>
          </w:p>
        </w:tc>
      </w:tr>
      <w:tr w:rsidR="00DE23EB" w:rsidRPr="000C4486" w:rsidTr="00E70ED4">
        <w:trPr>
          <w:trHeight w:val="1246"/>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1.1</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Cs w:val="28"/>
                <w:lang w:val="uk-UA"/>
              </w:rPr>
            </w:pPr>
            <w:r w:rsidRPr="000C4486">
              <w:rPr>
                <w:rFonts w:ascii="Times New Roman" w:hAnsi="Times New Roman" w:cs="Times New Roman"/>
                <w:color w:val="000000" w:themeColor="text1"/>
                <w:szCs w:val="28"/>
                <w:lang w:val="uk-UA"/>
              </w:rPr>
              <w:t>Проводити обстеження матеріально-побутових умов проживання соціально вразливих мешканців міста.</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 депутати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Cs w:val="28"/>
                <w:lang w:val="uk-UA"/>
              </w:rPr>
              <w:t xml:space="preserve"> Визначення індивідуальних потреб в необхідності виділення та надання матеріальної допомоги</w:t>
            </w:r>
          </w:p>
        </w:tc>
      </w:tr>
      <w:tr w:rsidR="00DE23EB" w:rsidRPr="000C4486" w:rsidTr="00E70ED4">
        <w:trPr>
          <w:trHeight w:val="3790"/>
        </w:trPr>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1.2</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DE23EB">
            <w:pPr>
              <w:spacing w:after="0" w:line="240" w:lineRule="auto"/>
              <w:rPr>
                <w:rFonts w:ascii="Times New Roman" w:hAnsi="Times New Roman" w:cs="Times New Roman"/>
                <w:color w:val="000000" w:themeColor="text1"/>
                <w:szCs w:val="28"/>
                <w:lang w:val="uk-UA"/>
              </w:rPr>
            </w:pPr>
            <w:r w:rsidRPr="000C4486">
              <w:rPr>
                <w:rFonts w:ascii="Times New Roman" w:hAnsi="Times New Roman" w:cs="Times New Roman"/>
                <w:bCs/>
                <w:color w:val="000000" w:themeColor="text1"/>
                <w:szCs w:val="28"/>
                <w:lang w:val="uk-UA"/>
              </w:rPr>
              <w:t xml:space="preserve">Надавати одноразову адресну грошову </w:t>
            </w:r>
            <w:proofErr w:type="spellStart"/>
            <w:r w:rsidRPr="000C4486">
              <w:rPr>
                <w:rFonts w:ascii="Times New Roman" w:hAnsi="Times New Roman" w:cs="Times New Roman"/>
                <w:bCs/>
                <w:color w:val="000000" w:themeColor="text1"/>
                <w:szCs w:val="28"/>
                <w:lang w:val="uk-UA"/>
              </w:rPr>
              <w:t>допо-могу</w:t>
            </w:r>
            <w:proofErr w:type="spellEnd"/>
            <w:r w:rsidRPr="000C4486">
              <w:rPr>
                <w:rFonts w:ascii="Times New Roman" w:hAnsi="Times New Roman" w:cs="Times New Roman"/>
                <w:bCs/>
                <w:color w:val="000000" w:themeColor="text1"/>
                <w:szCs w:val="28"/>
                <w:lang w:val="uk-UA"/>
              </w:rPr>
              <w:t xml:space="preserve"> мешканцям </w:t>
            </w:r>
            <w:r>
              <w:rPr>
                <w:rFonts w:ascii="Times New Roman" w:hAnsi="Times New Roman" w:cs="Times New Roman"/>
                <w:bCs/>
                <w:color w:val="000000" w:themeColor="text1"/>
                <w:szCs w:val="28"/>
                <w:lang w:val="uk-UA"/>
              </w:rPr>
              <w:t>громади</w:t>
            </w:r>
            <w:r w:rsidRPr="000C4486">
              <w:rPr>
                <w:rFonts w:ascii="Times New Roman" w:hAnsi="Times New Roman" w:cs="Times New Roman"/>
                <w:bCs/>
                <w:color w:val="000000" w:themeColor="text1"/>
                <w:szCs w:val="28"/>
                <w:lang w:val="uk-UA"/>
              </w:rPr>
              <w:t>, які опинились в складних життєвих обставинах, на лікування, медико-соціальну реабілітацію, протезування, подолання наслідків пожежі, стихійного лиха, техногенних аварій та катастроф, вирішення соціально-побутових проблем та ін.</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50</w:t>
            </w:r>
            <w:r w:rsidRPr="000C4486">
              <w:rPr>
                <w:rFonts w:ascii="Times New Roman" w:hAnsi="Times New Roman" w:cs="Times New Roman"/>
                <w:color w:val="000000" w:themeColor="text1"/>
                <w:sz w:val="20"/>
                <w:szCs w:val="20"/>
                <w:lang w:val="uk-UA"/>
              </w:rPr>
              <w:t>0000,00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Cs w:val="28"/>
                <w:lang w:val="uk-UA"/>
              </w:rPr>
            </w:pPr>
            <w:r w:rsidRPr="000C4486">
              <w:rPr>
                <w:rFonts w:ascii="Times New Roman" w:hAnsi="Times New Roman" w:cs="Times New Roman"/>
                <w:bCs/>
                <w:color w:val="000000" w:themeColor="text1"/>
                <w:szCs w:val="28"/>
                <w:lang w:val="uk-UA"/>
              </w:rPr>
              <w:t xml:space="preserve">Допомога у вирішенні </w:t>
            </w:r>
            <w:r w:rsidRPr="000C4486">
              <w:rPr>
                <w:rFonts w:ascii="Times New Roman" w:hAnsi="Times New Roman" w:cs="Times New Roman"/>
                <w:color w:val="000000" w:themeColor="text1"/>
                <w:szCs w:val="28"/>
                <w:lang w:val="uk-UA"/>
              </w:rPr>
              <w:t>проблем</w:t>
            </w:r>
            <w:r w:rsidRPr="000C4486">
              <w:rPr>
                <w:rFonts w:ascii="Times New Roman" w:hAnsi="Times New Roman" w:cs="Times New Roman"/>
                <w:bCs/>
                <w:color w:val="000000" w:themeColor="text1"/>
                <w:szCs w:val="28"/>
                <w:lang w:val="uk-UA"/>
              </w:rPr>
              <w:t xml:space="preserve"> мешканців міста,  які опинились в складних життєвих обставинах</w:t>
            </w:r>
          </w:p>
        </w:tc>
      </w:tr>
      <w:tr w:rsidR="00DE23EB" w:rsidRPr="000C4486" w:rsidTr="00E70ED4">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1.3.</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Cs w:val="28"/>
                <w:lang w:val="uk-UA"/>
              </w:rPr>
              <w:t>Проводити зустрічі з ветеранами війни та праці, членами сімей померлих (загиблих) ветеранів війни, інвалідами, малозабезпеченими одинокими пенсіонерами, громадянами похилого віку, багатодітними сім’ями, постраждалими внаслідок аварії на ЧАЕС та іншими соціально вразливими верствами населення.</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Посадові особи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Надання консультативної та практичної допомоги мешканцям міста у вирішенні їх проблем.</w:t>
            </w:r>
          </w:p>
        </w:tc>
      </w:tr>
      <w:tr w:rsidR="00DE23EB" w:rsidRPr="000C4486" w:rsidTr="00E70ED4">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1.4</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E70ED4" w:rsidRDefault="00DE23EB" w:rsidP="00CA6046">
            <w:pPr>
              <w:spacing w:after="0" w:line="240" w:lineRule="auto"/>
              <w:rPr>
                <w:rFonts w:ascii="Times New Roman" w:hAnsi="Times New Roman" w:cs="Times New Roman"/>
                <w:color w:val="000000" w:themeColor="text1"/>
                <w:sz w:val="20"/>
                <w:szCs w:val="20"/>
                <w:lang w:val="uk-UA"/>
              </w:rPr>
            </w:pPr>
            <w:r w:rsidRPr="00E70ED4">
              <w:rPr>
                <w:rFonts w:ascii="Times New Roman" w:hAnsi="Times New Roman" w:cs="Times New Roman"/>
                <w:color w:val="000000" w:themeColor="text1"/>
                <w:sz w:val="20"/>
                <w:szCs w:val="20"/>
                <w:lang w:val="uk-UA"/>
              </w:rPr>
              <w:t>Надавати грошову допомогу окремим групам населення громади:-</w:t>
            </w:r>
          </w:p>
          <w:p w:rsidR="00DE23EB" w:rsidRPr="00E70ED4" w:rsidRDefault="00DE23EB" w:rsidP="00CA6046">
            <w:pPr>
              <w:spacing w:after="0" w:line="240" w:lineRule="auto"/>
              <w:rPr>
                <w:rFonts w:ascii="Times New Roman" w:hAnsi="Times New Roman" w:cs="Times New Roman"/>
                <w:color w:val="000000" w:themeColor="text1"/>
                <w:sz w:val="20"/>
                <w:szCs w:val="20"/>
                <w:lang w:val="uk-UA"/>
              </w:rPr>
            </w:pPr>
            <w:r w:rsidRPr="00E70ED4">
              <w:rPr>
                <w:rFonts w:ascii="Times New Roman" w:hAnsi="Times New Roman" w:cs="Times New Roman"/>
                <w:color w:val="000000" w:themeColor="text1"/>
                <w:sz w:val="20"/>
                <w:szCs w:val="20"/>
                <w:lang w:val="uk-UA"/>
              </w:rPr>
              <w:t xml:space="preserve">учасникам антитерористичної операції, УБД, членів їх сімей та сімей, члени яких загинули під час проведення АТО,операції </w:t>
            </w:r>
            <w:proofErr w:type="spellStart"/>
            <w:r w:rsidRPr="00E70ED4">
              <w:rPr>
                <w:rFonts w:ascii="Times New Roman" w:hAnsi="Times New Roman" w:cs="Times New Roman"/>
                <w:color w:val="000000" w:themeColor="text1"/>
                <w:sz w:val="20"/>
                <w:szCs w:val="20"/>
                <w:lang w:val="uk-UA"/>
              </w:rPr>
              <w:t>Об”єднаних</w:t>
            </w:r>
            <w:proofErr w:type="spellEnd"/>
            <w:r w:rsidRPr="00E70ED4">
              <w:rPr>
                <w:rFonts w:ascii="Times New Roman" w:hAnsi="Times New Roman" w:cs="Times New Roman"/>
                <w:color w:val="000000" w:themeColor="text1"/>
                <w:sz w:val="20"/>
                <w:szCs w:val="20"/>
                <w:lang w:val="uk-UA"/>
              </w:rPr>
              <w:t xml:space="preserve"> сил, сім’ям загиблих (померлих) учасників </w:t>
            </w:r>
            <w:r w:rsidRPr="00E70ED4">
              <w:rPr>
                <w:rFonts w:ascii="Times New Roman" w:hAnsi="Times New Roman" w:cs="Times New Roman"/>
                <w:color w:val="000000" w:themeColor="text1"/>
                <w:sz w:val="20"/>
                <w:szCs w:val="20"/>
                <w:lang w:val="uk-UA"/>
              </w:rPr>
              <w:lastRenderedPageBreak/>
              <w:t>антитерористичної операції,</w:t>
            </w:r>
            <w:proofErr w:type="spellStart"/>
            <w:r w:rsidRPr="00E70ED4">
              <w:rPr>
                <w:rFonts w:ascii="Times New Roman" w:hAnsi="Times New Roman" w:cs="Times New Roman"/>
                <w:color w:val="000000" w:themeColor="text1"/>
                <w:sz w:val="20"/>
                <w:szCs w:val="20"/>
                <w:lang w:val="uk-UA"/>
              </w:rPr>
              <w:t>операції</w:t>
            </w:r>
            <w:proofErr w:type="spellEnd"/>
            <w:r w:rsidRPr="00E70ED4">
              <w:rPr>
                <w:rFonts w:ascii="Times New Roman" w:hAnsi="Times New Roman" w:cs="Times New Roman"/>
                <w:color w:val="000000" w:themeColor="text1"/>
                <w:sz w:val="20"/>
                <w:szCs w:val="20"/>
                <w:lang w:val="uk-UA"/>
              </w:rPr>
              <w:t xml:space="preserve"> </w:t>
            </w:r>
            <w:proofErr w:type="spellStart"/>
            <w:r w:rsidRPr="00E70ED4">
              <w:rPr>
                <w:rFonts w:ascii="Times New Roman" w:hAnsi="Times New Roman" w:cs="Times New Roman"/>
                <w:color w:val="000000" w:themeColor="text1"/>
                <w:sz w:val="20"/>
                <w:szCs w:val="20"/>
                <w:lang w:val="uk-UA"/>
              </w:rPr>
              <w:t>Об”єднаних</w:t>
            </w:r>
            <w:proofErr w:type="spellEnd"/>
            <w:r w:rsidRPr="00E70ED4">
              <w:rPr>
                <w:rFonts w:ascii="Times New Roman" w:hAnsi="Times New Roman" w:cs="Times New Roman"/>
                <w:color w:val="000000" w:themeColor="text1"/>
                <w:sz w:val="20"/>
                <w:szCs w:val="20"/>
                <w:lang w:val="uk-UA"/>
              </w:rPr>
              <w:t xml:space="preserve"> сил, особам, які уклали контракт із Збройними Силами України (одноразово):</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lastRenderedPageBreak/>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 депутати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10</w:t>
            </w:r>
            <w:r w:rsidRPr="000C4486">
              <w:rPr>
                <w:rFonts w:ascii="Times New Roman" w:hAnsi="Times New Roman" w:cs="Times New Roman"/>
                <w:color w:val="000000" w:themeColor="text1"/>
                <w:sz w:val="20"/>
                <w:szCs w:val="20"/>
                <w:lang w:val="uk-UA"/>
              </w:rPr>
              <w:t>0000,00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bCs/>
                <w:color w:val="000000" w:themeColor="text1"/>
                <w:szCs w:val="28"/>
                <w:lang w:val="uk-UA"/>
              </w:rPr>
              <w:t xml:space="preserve">Покращення </w:t>
            </w:r>
            <w:proofErr w:type="spellStart"/>
            <w:r w:rsidRPr="000C4486">
              <w:rPr>
                <w:rFonts w:ascii="Times New Roman" w:hAnsi="Times New Roman" w:cs="Times New Roman"/>
                <w:bCs/>
                <w:color w:val="000000" w:themeColor="text1"/>
                <w:szCs w:val="28"/>
                <w:lang w:val="uk-UA"/>
              </w:rPr>
              <w:t>мате-ріального</w:t>
            </w:r>
            <w:proofErr w:type="spellEnd"/>
            <w:r w:rsidRPr="000C4486">
              <w:rPr>
                <w:rFonts w:ascii="Times New Roman" w:hAnsi="Times New Roman" w:cs="Times New Roman"/>
                <w:bCs/>
                <w:color w:val="000000" w:themeColor="text1"/>
                <w:szCs w:val="28"/>
                <w:lang w:val="uk-UA"/>
              </w:rPr>
              <w:t xml:space="preserve"> стану окремих груп населення</w:t>
            </w:r>
            <w:r w:rsidRPr="000C4486">
              <w:rPr>
                <w:rFonts w:ascii="Times New Roman" w:hAnsi="Times New Roman" w:cs="Times New Roman"/>
                <w:color w:val="000000" w:themeColor="text1"/>
                <w:szCs w:val="28"/>
                <w:lang w:val="uk-UA"/>
              </w:rPr>
              <w:t>.</w:t>
            </w:r>
          </w:p>
        </w:tc>
      </w:tr>
      <w:tr w:rsidR="00DE23EB" w:rsidRPr="000C4486" w:rsidTr="00E70ED4">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lastRenderedPageBreak/>
              <w:t>1.5</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Cs w:val="28"/>
                <w:lang w:val="uk-UA"/>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10</w:t>
            </w:r>
            <w:r w:rsidRPr="000C4486">
              <w:rPr>
                <w:rFonts w:ascii="Times New Roman" w:hAnsi="Times New Roman" w:cs="Times New Roman"/>
                <w:color w:val="000000" w:themeColor="text1"/>
                <w:sz w:val="20"/>
                <w:szCs w:val="20"/>
                <w:lang w:val="uk-UA"/>
              </w:rPr>
              <w:t>0000,00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bCs/>
                <w:color w:val="000000" w:themeColor="text1"/>
                <w:szCs w:val="28"/>
                <w:lang w:val="uk-UA"/>
              </w:rPr>
              <w:t>Підтримка вразливих верств населення шляхом надання допомоги на поховання.</w:t>
            </w:r>
          </w:p>
        </w:tc>
      </w:tr>
      <w:tr w:rsidR="00DE23EB" w:rsidRPr="000C4486" w:rsidTr="00E70ED4">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1.6</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lang w:val="uk-UA"/>
              </w:rPr>
            </w:pPr>
            <w:r w:rsidRPr="000C4486">
              <w:rPr>
                <w:rFonts w:ascii="Times New Roman" w:hAnsi="Times New Roman" w:cs="Times New Roman"/>
                <w:color w:val="000000" w:themeColor="text1"/>
                <w:lang w:val="uk-UA"/>
              </w:rPr>
              <w:t>Надання продуктових наборів малозабезпеченим мешканцям громади.</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10</w:t>
            </w:r>
            <w:r w:rsidRPr="000C4486">
              <w:rPr>
                <w:rFonts w:ascii="Times New Roman" w:hAnsi="Times New Roman" w:cs="Times New Roman"/>
                <w:color w:val="000000" w:themeColor="text1"/>
                <w:sz w:val="20"/>
                <w:szCs w:val="20"/>
                <w:lang w:val="uk-UA"/>
              </w:rPr>
              <w:t>0000,00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bCs/>
                <w:color w:val="000000" w:themeColor="text1"/>
                <w:szCs w:val="28"/>
                <w:lang w:val="uk-UA"/>
              </w:rPr>
            </w:pPr>
            <w:r w:rsidRPr="000C4486">
              <w:rPr>
                <w:rFonts w:ascii="Times New Roman" w:hAnsi="Times New Roman" w:cs="Times New Roman"/>
                <w:bCs/>
                <w:color w:val="000000" w:themeColor="text1"/>
                <w:szCs w:val="28"/>
                <w:lang w:val="uk-UA"/>
              </w:rPr>
              <w:t>Підтримка вразливих верств населення шляхом надання продуктових наборів</w:t>
            </w:r>
          </w:p>
        </w:tc>
      </w:tr>
      <w:tr w:rsidR="00DE23EB" w:rsidRPr="000C4486" w:rsidTr="00E70ED4">
        <w:tc>
          <w:tcPr>
            <w:tcW w:w="5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16"/>
                <w:szCs w:val="16"/>
                <w:lang w:val="uk-UA"/>
              </w:rPr>
            </w:pPr>
            <w:r w:rsidRPr="000C4486">
              <w:rPr>
                <w:rFonts w:ascii="Times New Roman" w:hAnsi="Times New Roman" w:cs="Times New Roman"/>
                <w:color w:val="000000" w:themeColor="text1"/>
                <w:sz w:val="16"/>
                <w:szCs w:val="16"/>
                <w:lang w:val="uk-UA"/>
              </w:rPr>
              <w:t>1.7</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B504CA">
            <w:pPr>
              <w:pStyle w:val="a5"/>
              <w:ind w:left="0"/>
              <w:rPr>
                <w:color w:val="000000" w:themeColor="text1"/>
                <w:sz w:val="20"/>
                <w:szCs w:val="20"/>
              </w:rPr>
            </w:pPr>
            <w:r w:rsidRPr="000C4486">
              <w:rPr>
                <w:color w:val="000000" w:themeColor="text1"/>
                <w:sz w:val="20"/>
                <w:szCs w:val="20"/>
                <w:lang w:eastAsia="en-US"/>
              </w:rPr>
              <w:t>Надсилати вітальні листівки та організовувати святкові заходи; Виділення коштів на проведення оздоровчих заходів для дітей, учасників АТО,ООС, УБД;</w:t>
            </w:r>
            <w:r w:rsidR="00B504CA">
              <w:rPr>
                <w:color w:val="000000" w:themeColor="text1"/>
                <w:sz w:val="20"/>
                <w:szCs w:val="20"/>
                <w:lang w:eastAsia="en-US"/>
              </w:rPr>
              <w:t xml:space="preserve"> </w:t>
            </w:r>
            <w:r w:rsidRPr="000C4486">
              <w:rPr>
                <w:color w:val="000000" w:themeColor="text1"/>
                <w:sz w:val="20"/>
                <w:szCs w:val="20"/>
              </w:rPr>
              <w:t>Організувати для ветеранів війни,учасників АТО,ООС, УБД  обідів до свят та пам’ятних дат, та ін. заходи</w:t>
            </w:r>
            <w:r w:rsidR="00B504CA">
              <w:rPr>
                <w:color w:val="000000" w:themeColor="text1"/>
                <w:sz w:val="20"/>
                <w:szCs w:val="20"/>
              </w:rPr>
              <w:t>. Організація харчування, проживання, перевезення. Закупівля медалей та подарункових наборів.</w:t>
            </w:r>
            <w:r w:rsidRPr="000C4486">
              <w:rPr>
                <w:color w:val="000000" w:themeColor="text1"/>
                <w:sz w:val="20"/>
                <w:szCs w:val="20"/>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Протягом року</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color w:val="000000" w:themeColor="text1"/>
                <w:sz w:val="20"/>
                <w:szCs w:val="20"/>
                <w:lang w:val="uk-UA"/>
              </w:rPr>
            </w:pPr>
            <w:r w:rsidRPr="000C4486">
              <w:rPr>
                <w:rFonts w:ascii="Times New Roman" w:hAnsi="Times New Roman" w:cs="Times New Roman"/>
                <w:color w:val="000000" w:themeColor="text1"/>
                <w:sz w:val="20"/>
                <w:szCs w:val="20"/>
                <w:lang w:val="uk-UA"/>
              </w:rPr>
              <w:t>Апарат міської ради</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B504CA" w:rsidP="00CA6046">
            <w:pPr>
              <w:spacing w:after="0" w:line="240" w:lineRule="auto"/>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50000</w:t>
            </w:r>
            <w:r w:rsidR="00DE23EB" w:rsidRPr="000C4486">
              <w:rPr>
                <w:rFonts w:ascii="Times New Roman" w:hAnsi="Times New Roman" w:cs="Times New Roman"/>
                <w:color w:val="000000" w:themeColor="text1"/>
                <w:sz w:val="20"/>
                <w:szCs w:val="20"/>
                <w:lang w:val="uk-UA"/>
              </w:rPr>
              <w:t>,00</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23EB" w:rsidRPr="000C4486" w:rsidRDefault="00DE23EB" w:rsidP="00CA6046">
            <w:pPr>
              <w:spacing w:after="0" w:line="240" w:lineRule="auto"/>
              <w:rPr>
                <w:rFonts w:ascii="Times New Roman" w:hAnsi="Times New Roman" w:cs="Times New Roman"/>
                <w:bCs/>
                <w:color w:val="000000" w:themeColor="text1"/>
                <w:szCs w:val="28"/>
                <w:lang w:val="uk-UA"/>
              </w:rPr>
            </w:pPr>
            <w:r w:rsidRPr="000C4486">
              <w:rPr>
                <w:rFonts w:ascii="Times New Roman" w:hAnsi="Times New Roman" w:cs="Times New Roman"/>
                <w:bCs/>
                <w:color w:val="000000" w:themeColor="text1"/>
                <w:szCs w:val="28"/>
                <w:lang w:val="uk-UA"/>
              </w:rPr>
              <w:t>Підтримка та вшанування мешканців громади з нагоди свят та визначних дат. В</w:t>
            </w:r>
            <w:r w:rsidRPr="000C4486">
              <w:rPr>
                <w:rFonts w:ascii="Times New Roman" w:hAnsi="Times New Roman" w:cs="Times New Roman"/>
                <w:color w:val="000000" w:themeColor="text1"/>
                <w:szCs w:val="28"/>
                <w:lang w:val="uk-UA"/>
              </w:rPr>
              <w:t>изначення основних соціальних проблем, що потребують підтримки у їх вирішенні.</w:t>
            </w:r>
          </w:p>
        </w:tc>
      </w:tr>
    </w:tbl>
    <w:tbl>
      <w:tblPr>
        <w:tblStyle w:val="10"/>
        <w:tblW w:w="10065" w:type="dxa"/>
        <w:tblInd w:w="-176" w:type="dxa"/>
        <w:tblLayout w:type="fixed"/>
        <w:tblLook w:val="04A0" w:firstRow="1" w:lastRow="0" w:firstColumn="1" w:lastColumn="0" w:noHBand="0" w:noVBand="1"/>
      </w:tblPr>
      <w:tblGrid>
        <w:gridCol w:w="568"/>
        <w:gridCol w:w="2835"/>
        <w:gridCol w:w="1134"/>
        <w:gridCol w:w="1417"/>
        <w:gridCol w:w="1276"/>
        <w:gridCol w:w="2835"/>
      </w:tblGrid>
      <w:tr w:rsidR="00E70ED4" w:rsidRPr="00E70ED4" w:rsidTr="00E70ED4">
        <w:tc>
          <w:tcPr>
            <w:tcW w:w="568" w:type="dxa"/>
          </w:tcPr>
          <w:p w:rsidR="00E70ED4" w:rsidRPr="00E70ED4" w:rsidRDefault="00E70ED4" w:rsidP="00E70ED4">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E70ED4">
              <w:rPr>
                <w:rFonts w:ascii="Times New Roman" w:eastAsia="Times New Roman" w:hAnsi="Times New Roman" w:cs="Times New Roman"/>
                <w:color w:val="000000" w:themeColor="text1"/>
                <w:sz w:val="20"/>
                <w:szCs w:val="20"/>
                <w:shd w:val="clear" w:color="auto" w:fill="FFFFFF"/>
                <w:lang w:val="uk-UA" w:eastAsia="ar-SA"/>
              </w:rPr>
              <w:t>1.8</w:t>
            </w:r>
          </w:p>
        </w:tc>
        <w:tc>
          <w:tcPr>
            <w:tcW w:w="2835" w:type="dxa"/>
          </w:tcPr>
          <w:p w:rsidR="00E70ED4" w:rsidRPr="00E70ED4" w:rsidRDefault="00E70ED4" w:rsidP="00E70ED4">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E70ED4">
              <w:rPr>
                <w:rFonts w:ascii="Times New Roman" w:eastAsia="Times New Roman" w:hAnsi="Times New Roman" w:cs="Times New Roman"/>
                <w:color w:val="000000" w:themeColor="text1"/>
                <w:sz w:val="20"/>
                <w:szCs w:val="20"/>
                <w:lang w:val="uk-UA" w:eastAsia="zh-CN"/>
              </w:rPr>
              <w:t>Відшкодування компенсаційних виплат на покриття збитків за проїзд автомобільним та залізничним транспортом на маршрутах загального користування у приміському сполученні пільгових категорій громадян, передбачених чинним законодавством на території Рахівської міської територіальної громади</w:t>
            </w:r>
          </w:p>
        </w:tc>
        <w:tc>
          <w:tcPr>
            <w:tcW w:w="1134" w:type="dxa"/>
          </w:tcPr>
          <w:p w:rsidR="00E70ED4" w:rsidRPr="00E70ED4" w:rsidRDefault="00E70ED4" w:rsidP="00E70ED4">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E70ED4">
              <w:rPr>
                <w:rFonts w:ascii="Times New Roman" w:eastAsia="Times New Roman" w:hAnsi="Times New Roman" w:cs="Times New Roman"/>
                <w:color w:val="000000" w:themeColor="text1"/>
                <w:sz w:val="20"/>
                <w:szCs w:val="20"/>
                <w:shd w:val="clear" w:color="auto" w:fill="FFFFFF"/>
                <w:lang w:val="uk-UA" w:eastAsia="ar-SA"/>
              </w:rPr>
              <w:t>Протягом року</w:t>
            </w:r>
          </w:p>
        </w:tc>
        <w:tc>
          <w:tcPr>
            <w:tcW w:w="1417" w:type="dxa"/>
          </w:tcPr>
          <w:p w:rsidR="00E70ED4" w:rsidRPr="00E70ED4" w:rsidRDefault="00E70ED4" w:rsidP="00E70ED4">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E70ED4">
              <w:rPr>
                <w:rFonts w:ascii="Times New Roman" w:eastAsia="Times New Roman" w:hAnsi="Times New Roman" w:cs="Times New Roman"/>
                <w:color w:val="000000" w:themeColor="text1"/>
                <w:sz w:val="20"/>
                <w:szCs w:val="20"/>
                <w:shd w:val="clear" w:color="auto" w:fill="FFFFFF"/>
                <w:lang w:val="uk-UA" w:eastAsia="ar-SA"/>
              </w:rPr>
              <w:t>Апарат міської ради</w:t>
            </w:r>
          </w:p>
        </w:tc>
        <w:tc>
          <w:tcPr>
            <w:tcW w:w="1276" w:type="dxa"/>
          </w:tcPr>
          <w:p w:rsidR="00E70ED4" w:rsidRPr="00E70ED4" w:rsidRDefault="00E70ED4" w:rsidP="00E70ED4">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E70ED4">
              <w:rPr>
                <w:rFonts w:ascii="Times New Roman" w:eastAsia="Times New Roman" w:hAnsi="Times New Roman" w:cs="Times New Roman"/>
                <w:color w:val="000000" w:themeColor="text1"/>
                <w:sz w:val="20"/>
                <w:szCs w:val="20"/>
                <w:shd w:val="clear" w:color="auto" w:fill="FFFFFF"/>
                <w:lang w:val="uk-UA" w:eastAsia="ar-SA"/>
              </w:rPr>
              <w:t>1</w:t>
            </w:r>
            <w:r>
              <w:rPr>
                <w:rFonts w:ascii="Times New Roman" w:eastAsia="Times New Roman" w:hAnsi="Times New Roman" w:cs="Times New Roman"/>
                <w:color w:val="000000" w:themeColor="text1"/>
                <w:sz w:val="20"/>
                <w:szCs w:val="20"/>
                <w:shd w:val="clear" w:color="auto" w:fill="FFFFFF"/>
                <w:lang w:val="uk-UA" w:eastAsia="ar-SA"/>
              </w:rPr>
              <w:t>5</w:t>
            </w:r>
            <w:r w:rsidRPr="00E70ED4">
              <w:rPr>
                <w:rFonts w:ascii="Times New Roman" w:eastAsia="Times New Roman" w:hAnsi="Times New Roman" w:cs="Times New Roman"/>
                <w:color w:val="000000" w:themeColor="text1"/>
                <w:sz w:val="20"/>
                <w:szCs w:val="20"/>
                <w:shd w:val="clear" w:color="auto" w:fill="FFFFFF"/>
                <w:lang w:val="uk-UA" w:eastAsia="ar-SA"/>
              </w:rPr>
              <w:t>0000,00</w:t>
            </w:r>
          </w:p>
        </w:tc>
        <w:tc>
          <w:tcPr>
            <w:tcW w:w="2835" w:type="dxa"/>
          </w:tcPr>
          <w:p w:rsidR="00E70ED4" w:rsidRPr="00E70ED4" w:rsidRDefault="00E70ED4" w:rsidP="00E70ED4">
            <w:pPr>
              <w:suppressAutoHyphens/>
              <w:jc w:val="both"/>
              <w:rPr>
                <w:rFonts w:ascii="Times New Roman" w:eastAsia="Times New Roman" w:hAnsi="Times New Roman" w:cs="Times New Roman"/>
                <w:color w:val="000000" w:themeColor="text1"/>
                <w:sz w:val="20"/>
                <w:szCs w:val="20"/>
                <w:shd w:val="clear" w:color="auto" w:fill="FFFFFF"/>
                <w:lang w:val="uk-UA" w:eastAsia="ar-SA"/>
              </w:rPr>
            </w:pPr>
            <w:r w:rsidRPr="00E70ED4">
              <w:rPr>
                <w:rFonts w:ascii="Times New Roman" w:eastAsia="Times New Roman" w:hAnsi="Times New Roman" w:cs="Times New Roman"/>
                <w:color w:val="000000" w:themeColor="text1"/>
                <w:sz w:val="20"/>
                <w:szCs w:val="20"/>
                <w:shd w:val="clear" w:color="auto" w:fill="FFFFFF"/>
                <w:lang w:val="uk-UA" w:eastAsia="ar-SA"/>
              </w:rPr>
              <w:t>Забезпечення виконання вимог чинного законодавства України</w:t>
            </w:r>
          </w:p>
        </w:tc>
      </w:tr>
      <w:tr w:rsidR="00E70ED4" w:rsidRPr="00E70ED4" w:rsidTr="00E70ED4">
        <w:tc>
          <w:tcPr>
            <w:tcW w:w="568" w:type="dxa"/>
          </w:tcPr>
          <w:p w:rsidR="00E70ED4" w:rsidRPr="00E70ED4" w:rsidRDefault="00E70ED4" w:rsidP="00E70ED4">
            <w:pPr>
              <w:suppressAutoHyphens/>
              <w:jc w:val="both"/>
              <w:rPr>
                <w:rFonts w:ascii="Times New Roman" w:eastAsia="Times New Roman" w:hAnsi="Times New Roman" w:cs="Times New Roman"/>
                <w:b/>
                <w:color w:val="000000" w:themeColor="text1"/>
                <w:szCs w:val="20"/>
                <w:shd w:val="clear" w:color="auto" w:fill="FFFFFF"/>
                <w:lang w:val="uk-UA" w:eastAsia="ar-SA"/>
              </w:rPr>
            </w:pPr>
          </w:p>
        </w:tc>
        <w:tc>
          <w:tcPr>
            <w:tcW w:w="2835" w:type="dxa"/>
          </w:tcPr>
          <w:p w:rsidR="00E70ED4" w:rsidRPr="00E70ED4" w:rsidRDefault="00E70ED4" w:rsidP="00E70ED4">
            <w:pPr>
              <w:suppressAutoHyphens/>
              <w:jc w:val="both"/>
              <w:rPr>
                <w:rFonts w:ascii="Times New Roman" w:eastAsia="Times New Roman" w:hAnsi="Times New Roman" w:cs="Times New Roman"/>
                <w:b/>
                <w:color w:val="000000" w:themeColor="text1"/>
                <w:szCs w:val="20"/>
                <w:lang w:val="uk-UA" w:eastAsia="zh-CN"/>
              </w:rPr>
            </w:pPr>
            <w:r w:rsidRPr="00E70ED4">
              <w:rPr>
                <w:rFonts w:ascii="Times New Roman" w:eastAsia="Times New Roman" w:hAnsi="Times New Roman" w:cs="Times New Roman"/>
                <w:b/>
                <w:color w:val="000000" w:themeColor="text1"/>
                <w:szCs w:val="20"/>
                <w:lang w:val="uk-UA" w:eastAsia="zh-CN"/>
              </w:rPr>
              <w:t>Разом:</w:t>
            </w:r>
          </w:p>
        </w:tc>
        <w:tc>
          <w:tcPr>
            <w:tcW w:w="1134" w:type="dxa"/>
          </w:tcPr>
          <w:p w:rsidR="00E70ED4" w:rsidRPr="00E70ED4" w:rsidRDefault="00E70ED4" w:rsidP="00E70ED4">
            <w:pPr>
              <w:suppressAutoHyphens/>
              <w:jc w:val="both"/>
              <w:rPr>
                <w:rFonts w:ascii="Times New Roman" w:eastAsia="Times New Roman" w:hAnsi="Times New Roman" w:cs="Times New Roman"/>
                <w:b/>
                <w:color w:val="000000" w:themeColor="text1"/>
                <w:szCs w:val="20"/>
                <w:shd w:val="clear" w:color="auto" w:fill="FFFFFF"/>
                <w:lang w:val="uk-UA" w:eastAsia="ar-SA"/>
              </w:rPr>
            </w:pPr>
          </w:p>
        </w:tc>
        <w:tc>
          <w:tcPr>
            <w:tcW w:w="1417" w:type="dxa"/>
          </w:tcPr>
          <w:p w:rsidR="00E70ED4" w:rsidRPr="00E70ED4" w:rsidRDefault="00E70ED4" w:rsidP="00E70ED4">
            <w:pPr>
              <w:suppressAutoHyphens/>
              <w:jc w:val="both"/>
              <w:rPr>
                <w:rFonts w:ascii="Times New Roman" w:eastAsia="Times New Roman" w:hAnsi="Times New Roman" w:cs="Times New Roman"/>
                <w:b/>
                <w:color w:val="000000" w:themeColor="text1"/>
                <w:szCs w:val="20"/>
                <w:shd w:val="clear" w:color="auto" w:fill="FFFFFF"/>
                <w:lang w:val="uk-UA" w:eastAsia="ar-SA"/>
              </w:rPr>
            </w:pPr>
          </w:p>
        </w:tc>
        <w:tc>
          <w:tcPr>
            <w:tcW w:w="1276" w:type="dxa"/>
          </w:tcPr>
          <w:p w:rsidR="00E70ED4" w:rsidRPr="00E70ED4" w:rsidRDefault="00E70ED4" w:rsidP="00E70ED4">
            <w:pPr>
              <w:suppressAutoHyphens/>
              <w:jc w:val="both"/>
              <w:rPr>
                <w:rFonts w:ascii="Times New Roman" w:eastAsia="Times New Roman" w:hAnsi="Times New Roman" w:cs="Times New Roman"/>
                <w:b/>
                <w:color w:val="000000" w:themeColor="text1"/>
                <w:szCs w:val="20"/>
                <w:shd w:val="clear" w:color="auto" w:fill="FFFFFF"/>
                <w:lang w:val="uk-UA" w:eastAsia="ar-SA"/>
              </w:rPr>
            </w:pPr>
            <w:r w:rsidRPr="00E70ED4">
              <w:rPr>
                <w:rFonts w:ascii="Times New Roman" w:eastAsia="Times New Roman" w:hAnsi="Times New Roman" w:cs="Times New Roman"/>
                <w:b/>
                <w:color w:val="000000" w:themeColor="text1"/>
                <w:szCs w:val="20"/>
                <w:shd w:val="clear" w:color="auto" w:fill="FFFFFF"/>
                <w:lang w:val="uk-UA" w:eastAsia="ar-SA"/>
              </w:rPr>
              <w:t>1000000,00</w:t>
            </w:r>
          </w:p>
        </w:tc>
        <w:tc>
          <w:tcPr>
            <w:tcW w:w="2835" w:type="dxa"/>
          </w:tcPr>
          <w:p w:rsidR="00E70ED4" w:rsidRPr="00E70ED4" w:rsidRDefault="00E70ED4" w:rsidP="00E70ED4">
            <w:pPr>
              <w:suppressAutoHyphens/>
              <w:jc w:val="both"/>
              <w:rPr>
                <w:rFonts w:ascii="Times New Roman" w:eastAsia="Times New Roman" w:hAnsi="Times New Roman" w:cs="Times New Roman"/>
                <w:b/>
                <w:color w:val="000000" w:themeColor="text1"/>
                <w:szCs w:val="20"/>
                <w:shd w:val="clear" w:color="auto" w:fill="FFFFFF"/>
                <w:lang w:val="uk-UA" w:eastAsia="ar-SA"/>
              </w:rPr>
            </w:pPr>
          </w:p>
        </w:tc>
      </w:tr>
    </w:tbl>
    <w:p w:rsidR="00DE23EB" w:rsidRPr="000C4486" w:rsidRDefault="00DE23EB" w:rsidP="00DE23EB">
      <w:pPr>
        <w:pStyle w:val="a6"/>
        <w:rPr>
          <w:rFonts w:ascii="Times New Roman" w:hAnsi="Times New Roman"/>
          <w:b/>
          <w:bCs/>
          <w:i/>
          <w:color w:val="000000" w:themeColor="text1"/>
          <w:sz w:val="28"/>
          <w:szCs w:val="28"/>
        </w:rPr>
      </w:pPr>
      <w:r w:rsidRPr="000C4486">
        <w:rPr>
          <w:rFonts w:ascii="Times New Roman" w:hAnsi="Times New Roman"/>
          <w:b/>
          <w:bCs/>
          <w:color w:val="000000" w:themeColor="text1"/>
          <w:sz w:val="28"/>
          <w:szCs w:val="28"/>
        </w:rPr>
        <w:t xml:space="preserve">   </w:t>
      </w:r>
      <w:r w:rsidRPr="000C4486">
        <w:rPr>
          <w:rFonts w:ascii="Times New Roman" w:hAnsi="Times New Roman"/>
          <w:b/>
          <w:bCs/>
          <w:i/>
          <w:color w:val="000000" w:themeColor="text1"/>
          <w:sz w:val="28"/>
          <w:szCs w:val="28"/>
        </w:rPr>
        <w:t>5. Організація виконання і контроль за виконанням Програми</w:t>
      </w:r>
    </w:p>
    <w:p w:rsidR="00DE23EB" w:rsidRPr="000C4486" w:rsidRDefault="00DE23EB" w:rsidP="00DE23EB">
      <w:pPr>
        <w:pStyle w:val="a6"/>
        <w:jc w:val="both"/>
        <w:rPr>
          <w:rFonts w:ascii="Times New Roman" w:hAnsi="Times New Roman"/>
          <w:color w:val="000000" w:themeColor="text1"/>
          <w:sz w:val="28"/>
          <w:szCs w:val="28"/>
        </w:rPr>
      </w:pPr>
      <w:r w:rsidRPr="000C4486">
        <w:rPr>
          <w:rFonts w:ascii="Times New Roman" w:hAnsi="Times New Roman"/>
          <w:color w:val="000000" w:themeColor="text1"/>
          <w:sz w:val="28"/>
          <w:szCs w:val="28"/>
        </w:rPr>
        <w:t xml:space="preserve">          Організацію виконання Програми забезпечує Виконавчий комітет Рахівської міської  ради.</w:t>
      </w:r>
    </w:p>
    <w:p w:rsidR="00DE23EB" w:rsidRPr="000C4486" w:rsidRDefault="00DE23EB" w:rsidP="00DE23EB">
      <w:pPr>
        <w:pStyle w:val="a6"/>
        <w:ind w:firstLine="708"/>
        <w:jc w:val="both"/>
        <w:rPr>
          <w:rFonts w:ascii="Times New Roman" w:hAnsi="Times New Roman"/>
          <w:color w:val="000000" w:themeColor="text1"/>
          <w:sz w:val="28"/>
          <w:szCs w:val="28"/>
        </w:rPr>
      </w:pPr>
      <w:r w:rsidRPr="000C4486">
        <w:rPr>
          <w:rFonts w:ascii="Times New Roman" w:hAnsi="Times New Roman"/>
          <w:color w:val="000000" w:themeColor="text1"/>
          <w:sz w:val="28"/>
          <w:szCs w:val="28"/>
        </w:rPr>
        <w:t xml:space="preserve">Контроль за виконанням заходів Програми здійснює постійна комісія з соціально-економічного, культурного розвитку, освіти, охорони </w:t>
      </w:r>
      <w:proofErr w:type="spellStart"/>
      <w:r w:rsidRPr="000C4486">
        <w:rPr>
          <w:rFonts w:ascii="Times New Roman" w:hAnsi="Times New Roman"/>
          <w:color w:val="000000" w:themeColor="text1"/>
          <w:sz w:val="28"/>
          <w:szCs w:val="28"/>
        </w:rPr>
        <w:t>здоров”я</w:t>
      </w:r>
      <w:proofErr w:type="spellEnd"/>
      <w:r w:rsidRPr="000C4486">
        <w:rPr>
          <w:rFonts w:ascii="Times New Roman" w:hAnsi="Times New Roman"/>
          <w:color w:val="000000" w:themeColor="text1"/>
          <w:sz w:val="28"/>
          <w:szCs w:val="28"/>
        </w:rPr>
        <w:t xml:space="preserve"> і спорту, депутатської етики та регламенту.</w:t>
      </w:r>
    </w:p>
    <w:p w:rsidR="00DE23EB" w:rsidRPr="000C4486" w:rsidRDefault="00DE23EB" w:rsidP="00DE23EB">
      <w:pPr>
        <w:pStyle w:val="a6"/>
        <w:jc w:val="left"/>
        <w:rPr>
          <w:rFonts w:ascii="Times New Roman" w:hAnsi="Times New Roman"/>
          <w:color w:val="000000" w:themeColor="text1"/>
          <w:sz w:val="28"/>
          <w:szCs w:val="28"/>
        </w:rPr>
      </w:pPr>
    </w:p>
    <w:p w:rsidR="00426F45" w:rsidRDefault="00DE23EB" w:rsidP="00B504CA">
      <w:pPr>
        <w:spacing w:after="0" w:line="240" w:lineRule="auto"/>
      </w:pPr>
      <w:r w:rsidRPr="000C4486">
        <w:rPr>
          <w:rFonts w:ascii="Times New Roman" w:eastAsia="Calibri" w:hAnsi="Times New Roman" w:cs="Times New Roman"/>
          <w:color w:val="000000" w:themeColor="text1"/>
          <w:sz w:val="28"/>
          <w:szCs w:val="28"/>
          <w:lang w:val="uk-UA"/>
        </w:rPr>
        <w:t>Секретар ради</w:t>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r>
      <w:r w:rsidRPr="000C4486">
        <w:rPr>
          <w:rFonts w:ascii="Times New Roman" w:eastAsia="Calibri" w:hAnsi="Times New Roman" w:cs="Times New Roman"/>
          <w:color w:val="000000" w:themeColor="text1"/>
          <w:sz w:val="28"/>
          <w:szCs w:val="28"/>
          <w:lang w:val="uk-UA"/>
        </w:rPr>
        <w:tab/>
        <w:t>Д.БРЕХЛІЧУК</w:t>
      </w:r>
      <w:bookmarkStart w:id="0" w:name="_GoBack"/>
      <w:bookmarkEnd w:id="0"/>
    </w:p>
    <w:sectPr w:rsidR="00426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EC5"/>
    <w:multiLevelType w:val="multilevel"/>
    <w:tmpl w:val="96B4DB9C"/>
    <w:lvl w:ilvl="0">
      <w:start w:val="2"/>
      <w:numFmt w:val="decimal"/>
      <w:lvlText w:val="%1."/>
      <w:lvlJc w:val="left"/>
      <w:pPr>
        <w:tabs>
          <w:tab w:val="num" w:pos="555"/>
        </w:tabs>
        <w:ind w:left="555" w:hanging="55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EB"/>
    <w:rsid w:val="00113514"/>
    <w:rsid w:val="00426F45"/>
    <w:rsid w:val="00B504CA"/>
    <w:rsid w:val="00DE23EB"/>
    <w:rsid w:val="00E70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4"/>
    <w:locked/>
    <w:rsid w:val="00DE23EB"/>
    <w:rPr>
      <w:rFonts w:ascii="Times New Roman" w:eastAsia="Times New Roman" w:hAnsi="Times New Roman" w:cs="Times New Roman"/>
      <w:sz w:val="28"/>
      <w:szCs w:val="24"/>
      <w:lang w:val="uk-UA" w:eastAsia="ru-RU"/>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3"/>
    <w:unhideWhenUsed/>
    <w:qFormat/>
    <w:rsid w:val="00DE23EB"/>
    <w:pPr>
      <w:spacing w:after="0" w:line="240" w:lineRule="auto"/>
      <w:jc w:val="both"/>
    </w:pPr>
    <w:rPr>
      <w:rFonts w:ascii="Times New Roman" w:eastAsia="Times New Roman" w:hAnsi="Times New Roman" w:cs="Times New Roman"/>
      <w:sz w:val="28"/>
      <w:szCs w:val="24"/>
      <w:lang w:val="uk-UA" w:eastAsia="ru-RU"/>
    </w:rPr>
  </w:style>
  <w:style w:type="character" w:customStyle="1" w:styleId="1">
    <w:name w:val="Основной текст Знак1"/>
    <w:basedOn w:val="a0"/>
    <w:uiPriority w:val="99"/>
    <w:semiHidden/>
    <w:rsid w:val="00DE23EB"/>
  </w:style>
  <w:style w:type="paragraph" w:styleId="a5">
    <w:name w:val="List Paragraph"/>
    <w:basedOn w:val="a"/>
    <w:uiPriority w:val="34"/>
    <w:qFormat/>
    <w:rsid w:val="00DE23EB"/>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a6">
    <w:name w:val="Без інтервалів"/>
    <w:qFormat/>
    <w:rsid w:val="00DE23EB"/>
    <w:pPr>
      <w:spacing w:after="0" w:line="240" w:lineRule="auto"/>
      <w:jc w:val="center"/>
    </w:pPr>
    <w:rPr>
      <w:rFonts w:ascii="Calibri" w:eastAsia="Times New Roman" w:hAnsi="Calibri" w:cs="Times New Roman"/>
      <w:lang w:val="uk-UA"/>
    </w:rPr>
  </w:style>
  <w:style w:type="character" w:styleId="a7">
    <w:name w:val="Strong"/>
    <w:basedOn w:val="a0"/>
    <w:qFormat/>
    <w:rsid w:val="00DE23EB"/>
    <w:rPr>
      <w:b/>
      <w:bCs/>
    </w:rPr>
  </w:style>
  <w:style w:type="table" w:customStyle="1" w:styleId="10">
    <w:name w:val="Сетка таблицы1"/>
    <w:basedOn w:val="a1"/>
    <w:next w:val="a8"/>
    <w:uiPriority w:val="59"/>
    <w:rsid w:val="00E70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E70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4"/>
    <w:locked/>
    <w:rsid w:val="00DE23EB"/>
    <w:rPr>
      <w:rFonts w:ascii="Times New Roman" w:eastAsia="Times New Roman" w:hAnsi="Times New Roman" w:cs="Times New Roman"/>
      <w:sz w:val="28"/>
      <w:szCs w:val="24"/>
      <w:lang w:val="uk-UA" w:eastAsia="ru-RU"/>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3"/>
    <w:unhideWhenUsed/>
    <w:qFormat/>
    <w:rsid w:val="00DE23EB"/>
    <w:pPr>
      <w:spacing w:after="0" w:line="240" w:lineRule="auto"/>
      <w:jc w:val="both"/>
    </w:pPr>
    <w:rPr>
      <w:rFonts w:ascii="Times New Roman" w:eastAsia="Times New Roman" w:hAnsi="Times New Roman" w:cs="Times New Roman"/>
      <w:sz w:val="28"/>
      <w:szCs w:val="24"/>
      <w:lang w:val="uk-UA" w:eastAsia="ru-RU"/>
    </w:rPr>
  </w:style>
  <w:style w:type="character" w:customStyle="1" w:styleId="1">
    <w:name w:val="Основной текст Знак1"/>
    <w:basedOn w:val="a0"/>
    <w:uiPriority w:val="99"/>
    <w:semiHidden/>
    <w:rsid w:val="00DE23EB"/>
  </w:style>
  <w:style w:type="paragraph" w:styleId="a5">
    <w:name w:val="List Paragraph"/>
    <w:basedOn w:val="a"/>
    <w:uiPriority w:val="34"/>
    <w:qFormat/>
    <w:rsid w:val="00DE23EB"/>
    <w:pPr>
      <w:spacing w:after="0" w:line="240" w:lineRule="auto"/>
      <w:ind w:left="720"/>
      <w:contextualSpacing/>
    </w:pPr>
    <w:rPr>
      <w:rFonts w:ascii="Times New Roman" w:eastAsia="Times New Roman" w:hAnsi="Times New Roman" w:cs="Times New Roman"/>
      <w:sz w:val="24"/>
      <w:szCs w:val="24"/>
      <w:lang w:val="uk-UA" w:eastAsia="ru-RU"/>
    </w:rPr>
  </w:style>
  <w:style w:type="paragraph" w:customStyle="1" w:styleId="a6">
    <w:name w:val="Без інтервалів"/>
    <w:qFormat/>
    <w:rsid w:val="00DE23EB"/>
    <w:pPr>
      <w:spacing w:after="0" w:line="240" w:lineRule="auto"/>
      <w:jc w:val="center"/>
    </w:pPr>
    <w:rPr>
      <w:rFonts w:ascii="Calibri" w:eastAsia="Times New Roman" w:hAnsi="Calibri" w:cs="Times New Roman"/>
      <w:lang w:val="uk-UA"/>
    </w:rPr>
  </w:style>
  <w:style w:type="character" w:styleId="a7">
    <w:name w:val="Strong"/>
    <w:basedOn w:val="a0"/>
    <w:qFormat/>
    <w:rsid w:val="00DE23EB"/>
    <w:rPr>
      <w:b/>
      <w:bCs/>
    </w:rPr>
  </w:style>
  <w:style w:type="table" w:customStyle="1" w:styleId="10">
    <w:name w:val="Сетка таблицы1"/>
    <w:basedOn w:val="a1"/>
    <w:next w:val="a8"/>
    <w:uiPriority w:val="59"/>
    <w:rsid w:val="00E70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E70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2318</Words>
  <Characters>13213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2021-11-24T07:09:00Z</dcterms:created>
  <dcterms:modified xsi:type="dcterms:W3CDTF">2021-11-24T07:38:00Z</dcterms:modified>
</cp:coreProperties>
</file>