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5AE51EE9" wp14:editId="22DFC1CA">
            <wp:simplePos x="0" y="0"/>
            <wp:positionH relativeFrom="column">
              <wp:posOffset>2712720</wp:posOffset>
            </wp:positionH>
            <wp:positionV relativeFrom="paragraph">
              <wp:posOffset>177165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                                                       </w:t>
      </w:r>
    </w:p>
    <w:p w:rsidR="00A5516B" w:rsidRPr="00A5516B" w:rsidRDefault="00A5516B" w:rsidP="00A55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Рахівська міська рада</w:t>
      </w:r>
    </w:p>
    <w:p w:rsidR="00A5516B" w:rsidRPr="00A5516B" w:rsidRDefault="00A5516B" w:rsidP="00A55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виконавчий комітет </w:t>
      </w:r>
    </w:p>
    <w:p w:rsidR="00A5516B" w:rsidRPr="00A5516B" w:rsidRDefault="00A5516B" w:rsidP="00A55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 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03 червня 2021  року №37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м. Рахів 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присвоєння та зміну поштових 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адрес об’єктам будівництва та 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об’єктам нерухомого майна, внесення 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змін у рішення виконавчого комітету 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Рахівської  міської   ради   № 27 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02.04.2021 року</w:t>
      </w: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Розглянувши звернення громадян про присвоєння та зміну поштових адрес об’єктам будівництва та об’єктам нерухомого майна, відповідно до «Положення про порядок присвоєння та зміни поштових адрес об’єктам нерухомості у місті Рахів» затвердженого рішенням сесії Рахівської міської ради від 11.10.2013 року №564, статей </w:t>
      </w:r>
      <w:r w:rsidRPr="00A55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26</w:t>
      </w:r>
      <w:r w:rsidRPr="00A5516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vertAlign w:val="superscript"/>
          <w:lang w:val="uk-UA" w:eastAsia="uk-UA"/>
        </w:rPr>
        <w:t xml:space="preserve">-2 </w:t>
      </w:r>
      <w:r w:rsidRPr="00A55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- 26</w:t>
      </w:r>
      <w:r w:rsidRPr="00A5516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vertAlign w:val="superscript"/>
          <w:lang w:val="uk-UA" w:eastAsia="uk-UA"/>
        </w:rPr>
        <w:t>-5</w:t>
      </w:r>
      <w:r w:rsidRPr="00A55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uk-UA" w:eastAsia="uk-UA"/>
        </w:rPr>
        <w:t xml:space="preserve"> </w:t>
      </w: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Закону України «Про регулювання містобудівної діяльності», керуючись пунктом 10 частини (б) статті 30 Закону України „Про місцеве самоврядування в Україні”, виконком  міської ради      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И Р І Ш И В :</w:t>
      </w: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1.Присвоїти поштову адресу об’єкту будівництва (житловому будинку), який знаходиться по вул.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Лазівська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м. Рахів, забудовником якого є – Годинко Іван Юрійович , мешканець м. Рахів, вул.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Лазівська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1 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адресу м. Рахів,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вул.Лазівська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1.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2.Присвоїти поштову адресу об’єкту будівництва (житловому будинку), який знаходиться по вул.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Борканюка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с.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Костилівка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забудовником якого є –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Друляк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Ольга Михайлівна, мешканка м. Рахів, вул. Красне Плесо, 70 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адресу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с.Костилівка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 вул.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Борканюка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 49. 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3.Присвоїти поштову адресу об’єкту будівництва (житловому будинку), який знаходиться по вул. Шевченка в м. Рахів, забудовником якого є –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Водянчук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Світлана Юріївна, мешканка м. Рахів, вул. Шевченка 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адресу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м.Рахів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вул. Шевченка, 77/б.</w:t>
      </w:r>
    </w:p>
    <w:p w:rsid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4.Присвоїти поштову адресу об’єкту будівництва (житловому будинку), який знаходиться по вул. Шевченка в м. Рахів, забудовником якого є –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Ластовецький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Олександр Юрійович, мешканець м. Рахів, вул. Шевченка 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адресу м. Рахів, вул. Шевченка, 77.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5.Присвоїти поштову адресу об’єкту будівництва (житловому будинку), який знаходиться по вул. Довбуша, б/н в м. Рахів, забудовником якого є –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Вінтоняк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Віта Іванівна, мешканка м. Рахів, вул. Довбуша, 72 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адресу м. Рахів, вул. Довбуша, 72/а.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6.Присвоїти поштову адресу об’єкту будівництва (житловому будинку), який знаходиться по вул. Довженка в м. Рахів, забудовником якого є –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Рошко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Василь Васильович, мешканець м. Рахів, вул. Довженка, 317 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адресу м. Рахів, вул. Довженка, 317.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7.Змінити поштову адресу квартири 1 по вул. Героїв АТО в м. Рахів, власника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Рус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Миколи Юрійовича, мешканця м. Рахів, вул.. Героїв АТО, 6, кв.1, на адресу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– м. Рахів, вул. Героїв АТО, 6,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кв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 3.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8.Внести зміни в пункт 3 рішення виконавчого комітету Рахівської міської ради №27 від 02.04.2021 року, який викласти в наступній редакції: «У зв’язку з поділом об’єкта нерухомого майна (житлового будинку) по вул.. Івана Франка, 1 в с.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Костилівка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присвоїти адресу утвореним об’єктам:</w:t>
      </w: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-житловому будинку загальною площею – 135,82 м</w:t>
      </w: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t xml:space="preserve">2 </w:t>
      </w: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с.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Костилівка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вул.Івана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Франка, 1;</w:t>
      </w: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-житловому будинку загальною площею – 100,26 м</w:t>
      </w: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t xml:space="preserve">2 </w:t>
      </w: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с.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Костилівка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вул.Івана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Франка, 1/а.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9.  Присвоїти поштову адресу об’єкту будівництва (будівля школи), яка знаходиться по вул.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Лазівська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б/н, в м. Рахів, власником якого є – Рахівська міська рада, – 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адресу м. Рахів, вул.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Лазівська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18/д.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10. Змінити поштову адресу об’єкту будівництва (будівля школи) власник якої – Рахівська міська рада, по вул. Шкільна, 1, в с.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Костилівка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на адресу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–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с.Костилівка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вул. Шевченка, 2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11. Змінити поштову адресу об’єкту будівництва (будинок культури) власник якої – Рахівська міська рада, по вул. Миру, 15, в м. Рахів, на адресу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–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м.Рахів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вул.. Миру, 16.</w:t>
      </w: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12. Змінити поштову адресу об’єкту будівництва (будівля школи) власник якої – Рахівська міська рада, по вул. 16 Липня, 35, в с. </w:t>
      </w:r>
      <w:proofErr w:type="spellStart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Костилівка</w:t>
      </w:r>
      <w:proofErr w:type="spellEnd"/>
      <w:r w:rsidRPr="00A55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на адресу</w:t>
      </w:r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– </w:t>
      </w:r>
      <w:proofErr w:type="spellStart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с.Костилівка</w:t>
      </w:r>
      <w:proofErr w:type="spellEnd"/>
      <w:r w:rsidRPr="00A5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вул. 16 Липня, 43.</w:t>
      </w: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516B" w:rsidRPr="00A5516B" w:rsidRDefault="00A5516B" w:rsidP="00A55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5516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В. МЕДВІДЬ</w:t>
      </w:r>
    </w:p>
    <w:p w:rsidR="005D6D8E" w:rsidRDefault="005D6D8E"/>
    <w:sectPr w:rsidR="005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5C"/>
    <w:rsid w:val="00196E5C"/>
    <w:rsid w:val="005D6D8E"/>
    <w:rsid w:val="00A5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D0DF"/>
  <w15:chartTrackingRefBased/>
  <w15:docId w15:val="{F65D5B59-AD21-401E-B8EF-13DB49F4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2021-06-23T06:08:00Z</dcterms:created>
  <dcterms:modified xsi:type="dcterms:W3CDTF">2021-06-23T06:11:00Z</dcterms:modified>
</cp:coreProperties>
</file>