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B83" w:rsidRPr="00220317" w:rsidRDefault="00CE6B83" w:rsidP="00CE6B83">
      <w:pPr>
        <w:jc w:val="right"/>
        <w:rPr>
          <w:rFonts w:eastAsia="Calibri"/>
          <w:color w:val="000000"/>
          <w:sz w:val="28"/>
          <w:szCs w:val="28"/>
          <w:lang w:eastAsia="en-US"/>
        </w:rPr>
      </w:pPr>
      <w:r w:rsidRPr="00220317">
        <w:rPr>
          <w:rFonts w:eastAsia="Calibri"/>
          <w:color w:val="000000"/>
          <w:sz w:val="28"/>
          <w:szCs w:val="28"/>
          <w:lang w:eastAsia="en-US"/>
        </w:rPr>
        <w:t>КОПІЯ</w:t>
      </w:r>
    </w:p>
    <w:p w:rsidR="00CE6B83" w:rsidRPr="00220317" w:rsidRDefault="00CE6B83" w:rsidP="00CE6B83">
      <w:pPr>
        <w:suppressAutoHyphens/>
        <w:rPr>
          <w:color w:val="000000"/>
          <w:sz w:val="24"/>
          <w:szCs w:val="24"/>
          <w:lang w:eastAsia="ar-SA"/>
        </w:rPr>
      </w:pPr>
    </w:p>
    <w:p w:rsidR="00CE6B83" w:rsidRPr="00220317" w:rsidRDefault="00CE6B83" w:rsidP="00CE6B83">
      <w:pPr>
        <w:suppressAutoHyphens/>
        <w:jc w:val="right"/>
        <w:rPr>
          <w:rFonts w:eastAsia="Calibri"/>
          <w:color w:val="000000"/>
          <w:sz w:val="28"/>
          <w:szCs w:val="28"/>
          <w:lang w:eastAsia="en-US"/>
        </w:rPr>
      </w:pPr>
    </w:p>
    <w:p w:rsidR="00CE6B83" w:rsidRPr="00220317" w:rsidRDefault="00CE6B83" w:rsidP="00CE6B83">
      <w:pPr>
        <w:suppressAutoHyphens/>
        <w:rPr>
          <w:rFonts w:eastAsia="Calibri"/>
          <w:color w:val="000000"/>
          <w:sz w:val="28"/>
          <w:szCs w:val="28"/>
          <w:lang w:eastAsia="ar-SA"/>
        </w:rPr>
      </w:pPr>
      <w:r w:rsidRPr="00220317">
        <w:rPr>
          <w:noProof/>
          <w:color w:val="000000"/>
          <w:sz w:val="28"/>
          <w:szCs w:val="28"/>
          <w:lang w:val="ru-RU" w:eastAsia="ru-RU"/>
        </w:rPr>
        <w:drawing>
          <wp:anchor distT="0" distB="0" distL="114300" distR="114300" simplePos="0" relativeHeight="251659264" behindDoc="1" locked="0" layoutInCell="1" allowOverlap="1" wp14:anchorId="70725E5A" wp14:editId="6E9AA55E">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E6B83" w:rsidRPr="00220317" w:rsidRDefault="00CE6B83" w:rsidP="00CE6B83">
      <w:pPr>
        <w:suppressAutoHyphens/>
        <w:jc w:val="right"/>
        <w:rPr>
          <w:rFonts w:eastAsia="Calibri"/>
          <w:color w:val="000000"/>
          <w:sz w:val="28"/>
          <w:szCs w:val="28"/>
          <w:lang w:eastAsia="ar-SA"/>
        </w:rPr>
      </w:pPr>
    </w:p>
    <w:p w:rsidR="00CE6B83" w:rsidRPr="00220317" w:rsidRDefault="00CE6B83" w:rsidP="00CE6B83">
      <w:pPr>
        <w:suppressAutoHyphens/>
        <w:jc w:val="center"/>
        <w:rPr>
          <w:rFonts w:eastAsia="Calibri"/>
          <w:color w:val="000000"/>
          <w:sz w:val="28"/>
          <w:szCs w:val="28"/>
          <w:lang w:eastAsia="ar-SA"/>
        </w:rPr>
      </w:pPr>
      <w:r w:rsidRPr="00220317">
        <w:rPr>
          <w:rFonts w:eastAsia="Calibri"/>
          <w:color w:val="000000"/>
          <w:sz w:val="28"/>
          <w:szCs w:val="28"/>
          <w:lang w:eastAsia="ar-SA"/>
        </w:rPr>
        <w:br w:type="textWrapping" w:clear="all"/>
        <w:t xml:space="preserve">У К Р А Ї Н А </w:t>
      </w:r>
    </w:p>
    <w:p w:rsidR="00CE6B83" w:rsidRPr="00220317" w:rsidRDefault="00CE6B83" w:rsidP="00CE6B83">
      <w:pPr>
        <w:suppressAutoHyphens/>
        <w:jc w:val="center"/>
        <w:rPr>
          <w:rFonts w:eastAsia="Calibri"/>
          <w:color w:val="000000"/>
          <w:sz w:val="28"/>
          <w:szCs w:val="28"/>
          <w:lang w:eastAsia="ar-SA"/>
        </w:rPr>
      </w:pPr>
      <w:r w:rsidRPr="00220317">
        <w:rPr>
          <w:rFonts w:eastAsia="Calibri"/>
          <w:color w:val="000000"/>
          <w:sz w:val="28"/>
          <w:szCs w:val="28"/>
          <w:lang w:eastAsia="ar-SA"/>
        </w:rPr>
        <w:t xml:space="preserve">Р А Х І В С Ь К А  М І С Ь К А  Р А Д А </w:t>
      </w:r>
    </w:p>
    <w:p w:rsidR="00CE6B83" w:rsidRPr="00220317" w:rsidRDefault="00CE6B83" w:rsidP="00CE6B83">
      <w:pPr>
        <w:suppressAutoHyphens/>
        <w:jc w:val="center"/>
        <w:rPr>
          <w:rFonts w:eastAsia="Calibri"/>
          <w:color w:val="000000"/>
          <w:sz w:val="28"/>
          <w:szCs w:val="28"/>
          <w:lang w:eastAsia="ar-SA"/>
        </w:rPr>
      </w:pPr>
      <w:r w:rsidRPr="00220317">
        <w:rPr>
          <w:rFonts w:eastAsia="Calibri"/>
          <w:color w:val="000000"/>
          <w:sz w:val="28"/>
          <w:szCs w:val="28"/>
          <w:lang w:eastAsia="ar-SA"/>
        </w:rPr>
        <w:t xml:space="preserve">Р А Х І В С Ь К О Г О  Р А Й О Н У  </w:t>
      </w:r>
    </w:p>
    <w:p w:rsidR="00CE6B83" w:rsidRPr="00220317" w:rsidRDefault="00CE6B83" w:rsidP="00CE6B83">
      <w:pPr>
        <w:suppressAutoHyphens/>
        <w:jc w:val="center"/>
        <w:rPr>
          <w:rFonts w:eastAsia="Calibri"/>
          <w:color w:val="000000"/>
          <w:sz w:val="28"/>
          <w:szCs w:val="28"/>
          <w:lang w:eastAsia="ar-SA"/>
        </w:rPr>
      </w:pPr>
      <w:r w:rsidRPr="00220317">
        <w:rPr>
          <w:rFonts w:eastAsia="Calibri"/>
          <w:color w:val="000000"/>
          <w:sz w:val="28"/>
          <w:szCs w:val="28"/>
          <w:lang w:eastAsia="ar-SA"/>
        </w:rPr>
        <w:t>З А К А Р П А Т С Ь К О Ї  О Б Л А С Т І</w:t>
      </w:r>
    </w:p>
    <w:p w:rsidR="00CE6B83" w:rsidRPr="00220317" w:rsidRDefault="00CE6B83" w:rsidP="00CE6B83">
      <w:pPr>
        <w:suppressAutoHyphens/>
        <w:jc w:val="center"/>
        <w:rPr>
          <w:rFonts w:eastAsia="Calibri"/>
          <w:b/>
          <w:color w:val="000000"/>
          <w:sz w:val="28"/>
          <w:szCs w:val="28"/>
          <w:lang w:eastAsia="ar-SA"/>
        </w:rPr>
      </w:pPr>
      <w:proofErr w:type="spellStart"/>
      <w:r>
        <w:rPr>
          <w:rFonts w:eastAsia="Calibri"/>
          <w:b/>
          <w:color w:val="000000"/>
          <w:sz w:val="28"/>
          <w:szCs w:val="28"/>
          <w:lang w:eastAsia="ar-SA"/>
        </w:rPr>
        <w:t>____</w:t>
      </w:r>
      <w:r w:rsidRPr="00220317">
        <w:rPr>
          <w:rFonts w:eastAsia="Calibri"/>
          <w:b/>
          <w:color w:val="000000"/>
          <w:sz w:val="28"/>
          <w:szCs w:val="28"/>
          <w:lang w:eastAsia="ar-SA"/>
        </w:rPr>
        <w:t>сес</w:t>
      </w:r>
      <w:proofErr w:type="spellEnd"/>
      <w:r w:rsidRPr="00220317">
        <w:rPr>
          <w:rFonts w:eastAsia="Calibri"/>
          <w:b/>
          <w:color w:val="000000"/>
          <w:sz w:val="28"/>
          <w:szCs w:val="28"/>
          <w:lang w:eastAsia="ar-SA"/>
        </w:rPr>
        <w:t>ія восьмого скликання</w:t>
      </w:r>
    </w:p>
    <w:p w:rsidR="00CE6B83" w:rsidRPr="00220317" w:rsidRDefault="00CE6B83" w:rsidP="00CE6B83">
      <w:pPr>
        <w:suppressAutoHyphens/>
        <w:rPr>
          <w:rFonts w:eastAsia="Calibri"/>
          <w:color w:val="000000"/>
          <w:sz w:val="28"/>
          <w:szCs w:val="28"/>
          <w:lang w:eastAsia="ar-SA"/>
        </w:rPr>
      </w:pPr>
    </w:p>
    <w:p w:rsidR="00CE6B83" w:rsidRPr="00220317" w:rsidRDefault="00CE6B83" w:rsidP="00CE6B83">
      <w:pPr>
        <w:suppressAutoHyphens/>
        <w:jc w:val="center"/>
        <w:rPr>
          <w:rFonts w:eastAsia="Calibri"/>
          <w:color w:val="000000"/>
          <w:sz w:val="28"/>
          <w:szCs w:val="28"/>
          <w:lang w:eastAsia="ar-SA"/>
        </w:rPr>
      </w:pPr>
      <w:r w:rsidRPr="00220317">
        <w:rPr>
          <w:rFonts w:eastAsia="Calibri"/>
          <w:color w:val="000000"/>
          <w:sz w:val="28"/>
          <w:szCs w:val="28"/>
          <w:lang w:eastAsia="ar-SA"/>
        </w:rPr>
        <w:t xml:space="preserve">Р І Ш Е Н </w:t>
      </w:r>
      <w:proofErr w:type="spellStart"/>
      <w:r w:rsidRPr="00220317">
        <w:rPr>
          <w:rFonts w:eastAsia="Calibri"/>
          <w:color w:val="000000"/>
          <w:sz w:val="28"/>
          <w:szCs w:val="28"/>
          <w:lang w:eastAsia="ar-SA"/>
        </w:rPr>
        <w:t>Н</w:t>
      </w:r>
      <w:proofErr w:type="spellEnd"/>
      <w:r w:rsidRPr="00220317">
        <w:rPr>
          <w:rFonts w:eastAsia="Calibri"/>
          <w:color w:val="000000"/>
          <w:sz w:val="28"/>
          <w:szCs w:val="28"/>
          <w:lang w:eastAsia="ar-SA"/>
        </w:rPr>
        <w:t xml:space="preserve"> Я</w:t>
      </w:r>
    </w:p>
    <w:p w:rsidR="00CE6B83" w:rsidRPr="00220317" w:rsidRDefault="00CE6B83" w:rsidP="00CE6B83">
      <w:pPr>
        <w:suppressAutoHyphens/>
        <w:rPr>
          <w:rFonts w:eastAsia="Calibri"/>
          <w:color w:val="000000"/>
          <w:sz w:val="28"/>
          <w:szCs w:val="28"/>
          <w:lang w:eastAsia="ar-SA"/>
        </w:rPr>
      </w:pPr>
    </w:p>
    <w:p w:rsidR="00CE6B83" w:rsidRPr="00220317" w:rsidRDefault="00CE6B83" w:rsidP="00CE6B83">
      <w:pPr>
        <w:suppressAutoHyphens/>
        <w:rPr>
          <w:color w:val="000000"/>
          <w:sz w:val="28"/>
          <w:szCs w:val="28"/>
          <w:lang w:eastAsia="ar-SA"/>
        </w:rPr>
      </w:pPr>
      <w:r w:rsidRPr="00220317">
        <w:rPr>
          <w:color w:val="000000"/>
          <w:sz w:val="28"/>
          <w:szCs w:val="28"/>
          <w:lang w:eastAsia="ar-SA"/>
        </w:rPr>
        <w:t xml:space="preserve">від </w:t>
      </w:r>
      <w:r>
        <w:rPr>
          <w:color w:val="000000"/>
          <w:sz w:val="28"/>
          <w:szCs w:val="28"/>
          <w:lang w:eastAsia="ar-SA"/>
        </w:rPr>
        <w:t>__________</w:t>
      </w:r>
      <w:r w:rsidRPr="00220317">
        <w:rPr>
          <w:color w:val="000000"/>
          <w:sz w:val="28"/>
          <w:szCs w:val="28"/>
          <w:lang w:eastAsia="ar-SA"/>
        </w:rPr>
        <w:t xml:space="preserve"> 2021  року  </w:t>
      </w:r>
      <w:r w:rsidRPr="00220317">
        <w:rPr>
          <w:color w:val="000000"/>
          <w:sz w:val="28"/>
          <w:szCs w:val="28"/>
          <w:lang w:eastAsia="ar-SA"/>
        </w:rPr>
        <w:tab/>
      </w:r>
      <w:r w:rsidRPr="00220317">
        <w:rPr>
          <w:color w:val="000000"/>
          <w:sz w:val="28"/>
          <w:szCs w:val="28"/>
          <w:lang w:eastAsia="ar-SA"/>
        </w:rPr>
        <w:tab/>
      </w:r>
      <w:r w:rsidRPr="00220317">
        <w:rPr>
          <w:color w:val="000000"/>
          <w:sz w:val="28"/>
          <w:szCs w:val="28"/>
          <w:lang w:eastAsia="ar-SA"/>
        </w:rPr>
        <w:tab/>
      </w:r>
      <w:r w:rsidRPr="00220317">
        <w:rPr>
          <w:color w:val="000000"/>
          <w:sz w:val="28"/>
          <w:szCs w:val="28"/>
          <w:lang w:eastAsia="ar-SA"/>
        </w:rPr>
        <w:tab/>
      </w:r>
      <w:r w:rsidRPr="00220317">
        <w:rPr>
          <w:color w:val="000000"/>
          <w:sz w:val="28"/>
          <w:szCs w:val="28"/>
          <w:lang w:eastAsia="ar-SA"/>
        </w:rPr>
        <w:tab/>
      </w:r>
      <w:r w:rsidRPr="00220317">
        <w:rPr>
          <w:color w:val="000000"/>
          <w:sz w:val="28"/>
          <w:szCs w:val="28"/>
          <w:lang w:eastAsia="ar-SA"/>
        </w:rPr>
        <w:tab/>
      </w:r>
      <w:r w:rsidRPr="00220317">
        <w:rPr>
          <w:color w:val="000000"/>
          <w:sz w:val="28"/>
          <w:szCs w:val="28"/>
          <w:lang w:eastAsia="ar-SA"/>
        </w:rPr>
        <w:tab/>
        <w:t>№</w:t>
      </w:r>
      <w:r>
        <w:rPr>
          <w:color w:val="000000"/>
          <w:sz w:val="28"/>
          <w:szCs w:val="28"/>
          <w:lang w:eastAsia="ar-SA"/>
        </w:rPr>
        <w:t>_____</w:t>
      </w:r>
    </w:p>
    <w:p w:rsidR="00CE6B83" w:rsidRPr="00220317" w:rsidRDefault="00CE6B83" w:rsidP="00CE6B83">
      <w:pPr>
        <w:suppressAutoHyphens/>
        <w:rPr>
          <w:rFonts w:eastAsia="Calibri"/>
          <w:color w:val="000000"/>
          <w:sz w:val="28"/>
          <w:szCs w:val="28"/>
          <w:lang w:eastAsia="ar-SA"/>
        </w:rPr>
      </w:pPr>
      <w:r w:rsidRPr="00220317">
        <w:rPr>
          <w:rFonts w:eastAsia="Calibri"/>
          <w:color w:val="000000"/>
          <w:sz w:val="28"/>
          <w:szCs w:val="28"/>
          <w:lang w:eastAsia="ar-SA"/>
        </w:rPr>
        <w:t>м. Рахів</w:t>
      </w:r>
    </w:p>
    <w:p w:rsidR="00CE6B83" w:rsidRPr="00220317" w:rsidRDefault="00CE6B83" w:rsidP="00CE6B83">
      <w:pPr>
        <w:suppressAutoHyphens/>
        <w:rPr>
          <w:rFonts w:eastAsia="Calibri"/>
          <w:color w:val="000000"/>
          <w:sz w:val="28"/>
          <w:szCs w:val="28"/>
          <w:lang w:eastAsia="ar-SA"/>
        </w:rPr>
      </w:pPr>
    </w:p>
    <w:p w:rsidR="00CE6B83" w:rsidRPr="00CE6B83" w:rsidRDefault="00CE6B83" w:rsidP="00CE6B83">
      <w:pPr>
        <w:suppressAutoHyphens/>
        <w:rPr>
          <w:sz w:val="28"/>
        </w:rPr>
      </w:pPr>
      <w:r w:rsidRPr="00CE6B83">
        <w:rPr>
          <w:sz w:val="28"/>
        </w:rPr>
        <w:t>Про внесення змін в рішення міської ради №33 від 25.12.2020 р.</w:t>
      </w:r>
    </w:p>
    <w:p w:rsidR="00CE6B83" w:rsidRPr="00CE6B83" w:rsidRDefault="00CE6B83" w:rsidP="00CE6B83">
      <w:pPr>
        <w:suppressAutoHyphens/>
        <w:rPr>
          <w:sz w:val="28"/>
        </w:rPr>
      </w:pPr>
      <w:r w:rsidRPr="00CE6B83">
        <w:rPr>
          <w:sz w:val="28"/>
        </w:rPr>
        <w:t xml:space="preserve"> «Про затвердження програми підтримки соціально-незахищених </w:t>
      </w:r>
    </w:p>
    <w:p w:rsidR="00CE6B83" w:rsidRPr="00CE6B83" w:rsidRDefault="00CE6B83" w:rsidP="00CE6B83">
      <w:pPr>
        <w:suppressAutoHyphens/>
        <w:rPr>
          <w:sz w:val="28"/>
        </w:rPr>
      </w:pPr>
      <w:r w:rsidRPr="00CE6B83">
        <w:rPr>
          <w:sz w:val="28"/>
        </w:rPr>
        <w:t xml:space="preserve">верств населення, соціального захисту та підтримки учасників </w:t>
      </w:r>
    </w:p>
    <w:p w:rsidR="00CE6B83" w:rsidRPr="00CE6B83" w:rsidRDefault="00CE6B83" w:rsidP="00CE6B83">
      <w:pPr>
        <w:suppressAutoHyphens/>
        <w:rPr>
          <w:sz w:val="28"/>
        </w:rPr>
      </w:pPr>
      <w:r w:rsidRPr="00CE6B83">
        <w:rPr>
          <w:sz w:val="28"/>
        </w:rPr>
        <w:t>антитерористичн</w:t>
      </w:r>
      <w:bookmarkStart w:id="0" w:name="_GoBack"/>
      <w:bookmarkEnd w:id="0"/>
      <w:r w:rsidRPr="00CE6B83">
        <w:rPr>
          <w:sz w:val="28"/>
        </w:rPr>
        <w:t xml:space="preserve">ої операції (АТО) операція Об’єднаних сил </w:t>
      </w:r>
    </w:p>
    <w:p w:rsidR="00CE6B83" w:rsidRPr="00CE6B83" w:rsidRDefault="00CE6B83" w:rsidP="00CE6B83">
      <w:pPr>
        <w:suppressAutoHyphens/>
        <w:rPr>
          <w:sz w:val="28"/>
        </w:rPr>
      </w:pPr>
      <w:r w:rsidRPr="00CE6B83">
        <w:rPr>
          <w:sz w:val="28"/>
        </w:rPr>
        <w:t xml:space="preserve">(ООС), учасників бойових дій (УБД), членів їх сімей, члени, </w:t>
      </w:r>
    </w:p>
    <w:p w:rsidR="00CE6B83" w:rsidRPr="00CE6B83" w:rsidRDefault="00CE6B83" w:rsidP="00CE6B83">
      <w:pPr>
        <w:suppressAutoHyphens/>
        <w:rPr>
          <w:sz w:val="28"/>
        </w:rPr>
      </w:pPr>
      <w:r w:rsidRPr="00CE6B83">
        <w:rPr>
          <w:sz w:val="28"/>
        </w:rPr>
        <w:t xml:space="preserve">яких загинули під час проведення АТО, ООС мешканців </w:t>
      </w:r>
    </w:p>
    <w:p w:rsidR="00CE6B83" w:rsidRPr="00CE6B83" w:rsidRDefault="00CE6B83" w:rsidP="00CE6B83">
      <w:pPr>
        <w:suppressAutoHyphens/>
        <w:rPr>
          <w:sz w:val="28"/>
        </w:rPr>
      </w:pPr>
      <w:r w:rsidRPr="00CE6B83">
        <w:rPr>
          <w:sz w:val="28"/>
        </w:rPr>
        <w:t>Рахівської міської територіальної громади на 2021 р.»</w:t>
      </w:r>
    </w:p>
    <w:p w:rsidR="00CE6B83" w:rsidRPr="00220317" w:rsidRDefault="00CE6B83" w:rsidP="00CE6B83">
      <w:pPr>
        <w:suppressAutoHyphens/>
        <w:rPr>
          <w:rFonts w:eastAsia="Calibri"/>
          <w:bCs/>
          <w:color w:val="000000"/>
          <w:sz w:val="28"/>
          <w:szCs w:val="28"/>
          <w:lang w:eastAsia="uk-UA"/>
        </w:rPr>
      </w:pPr>
    </w:p>
    <w:p w:rsidR="00CE6B83" w:rsidRDefault="00CE6B83" w:rsidP="00CE6B83">
      <w:pPr>
        <w:jc w:val="both"/>
        <w:rPr>
          <w:sz w:val="28"/>
        </w:rPr>
      </w:pPr>
      <w:r w:rsidRPr="00220317">
        <w:rPr>
          <w:color w:val="333333"/>
          <w:sz w:val="28"/>
          <w:szCs w:val="28"/>
          <w:shd w:val="clear" w:color="auto" w:fill="FFFFFF"/>
          <w:lang w:eastAsia="ar-SA"/>
        </w:rPr>
        <w:tab/>
      </w:r>
      <w:r>
        <w:rPr>
          <w:color w:val="333333"/>
          <w:sz w:val="28"/>
          <w:szCs w:val="28"/>
          <w:shd w:val="clear" w:color="auto" w:fill="FFFFFF"/>
          <w:lang w:eastAsia="ar-SA"/>
        </w:rPr>
        <w:t xml:space="preserve">Відповідно до ст. 26 </w:t>
      </w:r>
      <w:r w:rsidRPr="00220317">
        <w:rPr>
          <w:color w:val="333333"/>
          <w:sz w:val="28"/>
          <w:szCs w:val="28"/>
          <w:shd w:val="clear" w:color="auto" w:fill="FFFFFF"/>
          <w:lang w:eastAsia="ar-SA"/>
        </w:rPr>
        <w:t xml:space="preserve">Закону України «Про місцеве самоврядування в Україні», </w:t>
      </w:r>
      <w:r>
        <w:rPr>
          <w:sz w:val="28"/>
        </w:rPr>
        <w:t>міська рада</w:t>
      </w:r>
    </w:p>
    <w:p w:rsidR="00CE6B83" w:rsidRPr="00220317" w:rsidRDefault="00CE6B83" w:rsidP="00CE6B83">
      <w:pPr>
        <w:tabs>
          <w:tab w:val="left" w:pos="567"/>
        </w:tabs>
        <w:suppressAutoHyphens/>
        <w:jc w:val="both"/>
        <w:rPr>
          <w:rFonts w:eastAsia="Calibri"/>
          <w:color w:val="000000"/>
          <w:sz w:val="28"/>
          <w:szCs w:val="28"/>
          <w:lang w:eastAsia="en-US"/>
        </w:rPr>
      </w:pPr>
    </w:p>
    <w:p w:rsidR="00CE6B83" w:rsidRDefault="00CE6B83" w:rsidP="00CE6B83">
      <w:pPr>
        <w:tabs>
          <w:tab w:val="left" w:pos="567"/>
        </w:tabs>
        <w:suppressAutoHyphens/>
        <w:jc w:val="center"/>
        <w:rPr>
          <w:color w:val="000000"/>
          <w:sz w:val="28"/>
          <w:szCs w:val="28"/>
          <w:lang w:eastAsia="ar-SA"/>
        </w:rPr>
      </w:pPr>
      <w:r w:rsidRPr="00220317">
        <w:rPr>
          <w:color w:val="000000"/>
          <w:sz w:val="28"/>
          <w:szCs w:val="28"/>
          <w:lang w:eastAsia="ar-SA"/>
        </w:rPr>
        <w:t>В И Р І Ш И Л А:</w:t>
      </w:r>
    </w:p>
    <w:p w:rsidR="00CE6B83" w:rsidRPr="00220317" w:rsidRDefault="00CE6B83" w:rsidP="00CE6B83">
      <w:pPr>
        <w:tabs>
          <w:tab w:val="left" w:pos="567"/>
        </w:tabs>
        <w:suppressAutoHyphens/>
        <w:jc w:val="center"/>
        <w:rPr>
          <w:color w:val="000000"/>
          <w:sz w:val="28"/>
          <w:szCs w:val="28"/>
          <w:lang w:eastAsia="ar-SA"/>
        </w:rPr>
      </w:pPr>
    </w:p>
    <w:p w:rsidR="00CE6B83" w:rsidRDefault="00CE6B83" w:rsidP="00CE6B83">
      <w:pPr>
        <w:suppressAutoHyphens/>
        <w:ind w:firstLine="720"/>
        <w:jc w:val="both"/>
        <w:rPr>
          <w:sz w:val="28"/>
          <w:szCs w:val="28"/>
        </w:rPr>
      </w:pPr>
      <w:r w:rsidRPr="00CE6B83">
        <w:rPr>
          <w:color w:val="000000"/>
          <w:sz w:val="28"/>
          <w:szCs w:val="28"/>
          <w:shd w:val="clear" w:color="auto" w:fill="FFFFFF"/>
          <w:lang w:eastAsia="ar-SA"/>
        </w:rPr>
        <w:t>1.</w:t>
      </w:r>
      <w:r w:rsidRPr="00CE6B83">
        <w:rPr>
          <w:color w:val="000000"/>
          <w:sz w:val="28"/>
          <w:szCs w:val="28"/>
          <w:shd w:val="clear" w:color="auto" w:fill="FFFFFF"/>
          <w:lang w:eastAsia="ar-SA"/>
        </w:rPr>
        <w:t xml:space="preserve">Внести зміни в </w:t>
      </w:r>
      <w:r w:rsidRPr="00CE6B83">
        <w:rPr>
          <w:sz w:val="28"/>
          <w:szCs w:val="28"/>
        </w:rPr>
        <w:t>рішення міської ради №33 від 25.12.2020 р. «Про затвердження програми підтримки соціально-незахищених верств населення, соціального захисту та підтримки учасників антитерористичної операції (АТО) операція Об’єднаних сил (ООС), учасників бойових дій (УБД), членів їх сімей, члени, яких загинули під час проведення АТО, ООС мешканців Рахівської міської територіальної громади на 2021 р.»</w:t>
      </w:r>
      <w:r>
        <w:rPr>
          <w:sz w:val="28"/>
          <w:szCs w:val="28"/>
        </w:rPr>
        <w:t>, а саме:</w:t>
      </w:r>
    </w:p>
    <w:p w:rsidR="00CE6B83" w:rsidRDefault="00CE6B83" w:rsidP="00CE6B83">
      <w:pPr>
        <w:suppressAutoHyphens/>
        <w:ind w:firstLine="720"/>
        <w:jc w:val="both"/>
        <w:rPr>
          <w:sz w:val="28"/>
          <w:szCs w:val="28"/>
        </w:rPr>
      </w:pPr>
      <w:r>
        <w:rPr>
          <w:sz w:val="28"/>
          <w:szCs w:val="28"/>
        </w:rPr>
        <w:t>- Розділ 2 «Основні завдання та заходи реалізації програми» доповнити пунктом 2.24. «Відшкодування компенсаційних виплат на покриття збитків за проїзд автомобільним та залізничним транспортом на маршрутах загального користування у приміському сполученні пільгових категорій громадян, передбачених чинним законодавством на території Рахівської міської територіальної громади»;</w:t>
      </w:r>
    </w:p>
    <w:p w:rsidR="00CE6B83" w:rsidRDefault="00CE6B83" w:rsidP="00CE6B83">
      <w:pPr>
        <w:suppressAutoHyphens/>
        <w:ind w:firstLine="720"/>
        <w:jc w:val="both"/>
        <w:rPr>
          <w:sz w:val="28"/>
          <w:szCs w:val="28"/>
        </w:rPr>
      </w:pPr>
      <w:r>
        <w:rPr>
          <w:sz w:val="28"/>
          <w:szCs w:val="28"/>
        </w:rPr>
        <w:t>- Таблицю Розділу 4 «Фінансове забезпечення програми, основні заходи, очікувані результати»</w:t>
      </w:r>
      <w:r w:rsidR="006E25A7">
        <w:rPr>
          <w:sz w:val="28"/>
          <w:szCs w:val="28"/>
        </w:rPr>
        <w:t xml:space="preserve"> доповнити пунктом 1.8</w:t>
      </w:r>
    </w:p>
    <w:p w:rsidR="00D40C25" w:rsidRDefault="00D40C25" w:rsidP="00CE6B83">
      <w:pPr>
        <w:suppressAutoHyphens/>
        <w:ind w:firstLine="720"/>
        <w:jc w:val="both"/>
        <w:rPr>
          <w:sz w:val="28"/>
          <w:szCs w:val="28"/>
        </w:rPr>
      </w:pPr>
    </w:p>
    <w:tbl>
      <w:tblPr>
        <w:tblStyle w:val="a3"/>
        <w:tblW w:w="0" w:type="auto"/>
        <w:tblLook w:val="04A0" w:firstRow="1" w:lastRow="0" w:firstColumn="1" w:lastColumn="0" w:noHBand="0" w:noVBand="1"/>
      </w:tblPr>
      <w:tblGrid>
        <w:gridCol w:w="568"/>
        <w:gridCol w:w="2217"/>
        <w:gridCol w:w="1606"/>
        <w:gridCol w:w="1558"/>
        <w:gridCol w:w="1479"/>
        <w:gridCol w:w="2143"/>
      </w:tblGrid>
      <w:tr w:rsidR="006E25A7" w:rsidTr="006E25A7">
        <w:tc>
          <w:tcPr>
            <w:tcW w:w="566" w:type="dxa"/>
          </w:tcPr>
          <w:p w:rsidR="00CE6B83" w:rsidRPr="006E25A7" w:rsidRDefault="00CE6B83" w:rsidP="006E25A7">
            <w:pPr>
              <w:suppressAutoHyphens/>
              <w:jc w:val="center"/>
              <w:rPr>
                <w:b/>
                <w:color w:val="000000"/>
                <w:sz w:val="28"/>
                <w:szCs w:val="28"/>
                <w:shd w:val="clear" w:color="auto" w:fill="FFFFFF"/>
                <w:lang w:eastAsia="ar-SA"/>
              </w:rPr>
            </w:pPr>
            <w:r w:rsidRPr="006E25A7">
              <w:rPr>
                <w:b/>
                <w:color w:val="000000"/>
                <w:sz w:val="28"/>
                <w:szCs w:val="28"/>
                <w:shd w:val="clear" w:color="auto" w:fill="FFFFFF"/>
                <w:lang w:eastAsia="ar-SA"/>
              </w:rPr>
              <w:lastRenderedPageBreak/>
              <w:t>№ з/п</w:t>
            </w:r>
          </w:p>
        </w:tc>
        <w:tc>
          <w:tcPr>
            <w:tcW w:w="2240" w:type="dxa"/>
          </w:tcPr>
          <w:p w:rsidR="00CE6B83" w:rsidRPr="006E25A7" w:rsidRDefault="006E25A7" w:rsidP="006E25A7">
            <w:pPr>
              <w:suppressAutoHyphens/>
              <w:jc w:val="center"/>
              <w:rPr>
                <w:b/>
                <w:color w:val="000000"/>
                <w:sz w:val="28"/>
                <w:szCs w:val="28"/>
                <w:shd w:val="clear" w:color="auto" w:fill="FFFFFF"/>
                <w:lang w:eastAsia="ar-SA"/>
              </w:rPr>
            </w:pPr>
            <w:r w:rsidRPr="006E25A7">
              <w:rPr>
                <w:b/>
                <w:color w:val="000000"/>
                <w:sz w:val="28"/>
                <w:szCs w:val="28"/>
                <w:shd w:val="clear" w:color="auto" w:fill="FFFFFF"/>
                <w:lang w:eastAsia="ar-SA"/>
              </w:rPr>
              <w:t>Назва заходів</w:t>
            </w:r>
          </w:p>
        </w:tc>
        <w:tc>
          <w:tcPr>
            <w:tcW w:w="1530" w:type="dxa"/>
          </w:tcPr>
          <w:p w:rsidR="00CE6B83" w:rsidRPr="006E25A7" w:rsidRDefault="006E25A7" w:rsidP="006E25A7">
            <w:pPr>
              <w:suppressAutoHyphens/>
              <w:jc w:val="center"/>
              <w:rPr>
                <w:b/>
                <w:color w:val="000000"/>
                <w:sz w:val="28"/>
                <w:szCs w:val="28"/>
                <w:shd w:val="clear" w:color="auto" w:fill="FFFFFF"/>
                <w:lang w:eastAsia="ar-SA"/>
              </w:rPr>
            </w:pPr>
            <w:r w:rsidRPr="006E25A7">
              <w:rPr>
                <w:b/>
                <w:color w:val="000000"/>
                <w:sz w:val="28"/>
                <w:szCs w:val="28"/>
                <w:shd w:val="clear" w:color="auto" w:fill="FFFFFF"/>
                <w:lang w:eastAsia="ar-SA"/>
              </w:rPr>
              <w:t>Термін виконання</w:t>
            </w:r>
          </w:p>
        </w:tc>
        <w:tc>
          <w:tcPr>
            <w:tcW w:w="1522" w:type="dxa"/>
          </w:tcPr>
          <w:p w:rsidR="00CE6B83" w:rsidRPr="006E25A7" w:rsidRDefault="006E25A7" w:rsidP="006E25A7">
            <w:pPr>
              <w:suppressAutoHyphens/>
              <w:jc w:val="center"/>
              <w:rPr>
                <w:b/>
                <w:color w:val="000000"/>
                <w:sz w:val="28"/>
                <w:szCs w:val="28"/>
                <w:shd w:val="clear" w:color="auto" w:fill="FFFFFF"/>
                <w:lang w:eastAsia="ar-SA"/>
              </w:rPr>
            </w:pPr>
            <w:r w:rsidRPr="006E25A7">
              <w:rPr>
                <w:b/>
                <w:color w:val="000000"/>
                <w:sz w:val="28"/>
                <w:szCs w:val="28"/>
                <w:shd w:val="clear" w:color="auto" w:fill="FFFFFF"/>
                <w:lang w:eastAsia="ar-SA"/>
              </w:rPr>
              <w:t>Виконавці</w:t>
            </w:r>
          </w:p>
        </w:tc>
        <w:tc>
          <w:tcPr>
            <w:tcW w:w="1480" w:type="dxa"/>
          </w:tcPr>
          <w:p w:rsidR="00CE6B83" w:rsidRPr="006E25A7" w:rsidRDefault="006E25A7" w:rsidP="006E25A7">
            <w:pPr>
              <w:suppressAutoHyphens/>
              <w:jc w:val="center"/>
              <w:rPr>
                <w:b/>
                <w:color w:val="000000"/>
                <w:sz w:val="28"/>
                <w:szCs w:val="28"/>
                <w:shd w:val="clear" w:color="auto" w:fill="FFFFFF"/>
                <w:lang w:eastAsia="ar-SA"/>
              </w:rPr>
            </w:pPr>
            <w:proofErr w:type="spellStart"/>
            <w:r w:rsidRPr="006E25A7">
              <w:rPr>
                <w:b/>
                <w:color w:val="000000"/>
                <w:sz w:val="28"/>
                <w:szCs w:val="28"/>
                <w:shd w:val="clear" w:color="auto" w:fill="FFFFFF"/>
                <w:lang w:eastAsia="ar-SA"/>
              </w:rPr>
              <w:t>Фіна-нсування</w:t>
            </w:r>
            <w:proofErr w:type="spellEnd"/>
            <w:r w:rsidRPr="006E25A7">
              <w:rPr>
                <w:b/>
                <w:color w:val="000000"/>
                <w:sz w:val="28"/>
                <w:szCs w:val="28"/>
                <w:shd w:val="clear" w:color="auto" w:fill="FFFFFF"/>
                <w:lang w:eastAsia="ar-SA"/>
              </w:rPr>
              <w:t>, грн.</w:t>
            </w:r>
          </w:p>
        </w:tc>
        <w:tc>
          <w:tcPr>
            <w:tcW w:w="2233" w:type="dxa"/>
          </w:tcPr>
          <w:p w:rsidR="00CE6B83" w:rsidRPr="006E25A7" w:rsidRDefault="006E25A7" w:rsidP="006E25A7">
            <w:pPr>
              <w:suppressAutoHyphens/>
              <w:jc w:val="center"/>
              <w:rPr>
                <w:b/>
                <w:color w:val="000000"/>
                <w:sz w:val="28"/>
                <w:szCs w:val="28"/>
                <w:shd w:val="clear" w:color="auto" w:fill="FFFFFF"/>
                <w:lang w:eastAsia="ar-SA"/>
              </w:rPr>
            </w:pPr>
            <w:r w:rsidRPr="006E25A7">
              <w:rPr>
                <w:b/>
                <w:color w:val="000000"/>
                <w:sz w:val="28"/>
                <w:szCs w:val="28"/>
                <w:shd w:val="clear" w:color="auto" w:fill="FFFFFF"/>
                <w:lang w:eastAsia="ar-SA"/>
              </w:rPr>
              <w:t>Очікуваний результат</w:t>
            </w:r>
          </w:p>
        </w:tc>
      </w:tr>
      <w:tr w:rsidR="006E25A7" w:rsidTr="006E25A7">
        <w:tc>
          <w:tcPr>
            <w:tcW w:w="566" w:type="dxa"/>
          </w:tcPr>
          <w:p w:rsidR="006E25A7" w:rsidRDefault="006E25A7" w:rsidP="00CE6B83">
            <w:pPr>
              <w:suppressAutoHyphens/>
              <w:jc w:val="both"/>
              <w:rPr>
                <w:color w:val="000000"/>
                <w:sz w:val="28"/>
                <w:szCs w:val="28"/>
                <w:shd w:val="clear" w:color="auto" w:fill="FFFFFF"/>
                <w:lang w:eastAsia="ar-SA"/>
              </w:rPr>
            </w:pPr>
            <w:r>
              <w:rPr>
                <w:color w:val="000000"/>
                <w:sz w:val="28"/>
                <w:szCs w:val="28"/>
                <w:shd w:val="clear" w:color="auto" w:fill="FFFFFF"/>
                <w:lang w:eastAsia="ar-SA"/>
              </w:rPr>
              <w:t>1.8</w:t>
            </w:r>
          </w:p>
        </w:tc>
        <w:tc>
          <w:tcPr>
            <w:tcW w:w="2240" w:type="dxa"/>
          </w:tcPr>
          <w:p w:rsidR="006E25A7" w:rsidRDefault="006E25A7" w:rsidP="00CE6B83">
            <w:pPr>
              <w:suppressAutoHyphens/>
              <w:jc w:val="both"/>
              <w:rPr>
                <w:color w:val="000000"/>
                <w:sz w:val="28"/>
                <w:szCs w:val="28"/>
                <w:shd w:val="clear" w:color="auto" w:fill="FFFFFF"/>
                <w:lang w:eastAsia="ar-SA"/>
              </w:rPr>
            </w:pPr>
            <w:r>
              <w:rPr>
                <w:sz w:val="28"/>
                <w:szCs w:val="28"/>
              </w:rPr>
              <w:t>Відшкодування компенсаційних виплат на покриття збитків за проїзд автомобільним та залізничним транспортом на маршрутах загального користування у приміському сполученні пільгових категорій громадян, передбачених чинним законодавством на території Рахівської міської територіальної громади</w:t>
            </w:r>
          </w:p>
        </w:tc>
        <w:tc>
          <w:tcPr>
            <w:tcW w:w="1530" w:type="dxa"/>
          </w:tcPr>
          <w:p w:rsidR="006E25A7" w:rsidRDefault="006E25A7" w:rsidP="00CE6B83">
            <w:pPr>
              <w:suppressAutoHyphens/>
              <w:jc w:val="both"/>
              <w:rPr>
                <w:color w:val="000000"/>
                <w:sz w:val="28"/>
                <w:szCs w:val="28"/>
                <w:shd w:val="clear" w:color="auto" w:fill="FFFFFF"/>
                <w:lang w:eastAsia="ar-SA"/>
              </w:rPr>
            </w:pPr>
            <w:r>
              <w:rPr>
                <w:color w:val="000000"/>
                <w:sz w:val="28"/>
                <w:szCs w:val="28"/>
                <w:shd w:val="clear" w:color="auto" w:fill="FFFFFF"/>
                <w:lang w:eastAsia="ar-SA"/>
              </w:rPr>
              <w:t>Протягом року</w:t>
            </w:r>
          </w:p>
        </w:tc>
        <w:tc>
          <w:tcPr>
            <w:tcW w:w="1522" w:type="dxa"/>
          </w:tcPr>
          <w:p w:rsidR="006E25A7" w:rsidRDefault="006E25A7" w:rsidP="00CE6B83">
            <w:pPr>
              <w:suppressAutoHyphens/>
              <w:jc w:val="both"/>
              <w:rPr>
                <w:color w:val="000000"/>
                <w:sz w:val="28"/>
                <w:szCs w:val="28"/>
                <w:shd w:val="clear" w:color="auto" w:fill="FFFFFF"/>
                <w:lang w:eastAsia="ar-SA"/>
              </w:rPr>
            </w:pPr>
            <w:r>
              <w:rPr>
                <w:color w:val="000000"/>
                <w:sz w:val="28"/>
                <w:szCs w:val="28"/>
                <w:shd w:val="clear" w:color="auto" w:fill="FFFFFF"/>
                <w:lang w:eastAsia="ar-SA"/>
              </w:rPr>
              <w:t>Апарат міської ради</w:t>
            </w:r>
          </w:p>
        </w:tc>
        <w:tc>
          <w:tcPr>
            <w:tcW w:w="1480" w:type="dxa"/>
          </w:tcPr>
          <w:p w:rsidR="006E25A7" w:rsidRDefault="006E25A7" w:rsidP="00CE6B83">
            <w:pPr>
              <w:suppressAutoHyphens/>
              <w:jc w:val="both"/>
              <w:rPr>
                <w:color w:val="000000"/>
                <w:sz w:val="28"/>
                <w:szCs w:val="28"/>
                <w:shd w:val="clear" w:color="auto" w:fill="FFFFFF"/>
                <w:lang w:eastAsia="ar-SA"/>
              </w:rPr>
            </w:pPr>
            <w:r>
              <w:rPr>
                <w:color w:val="000000"/>
                <w:sz w:val="28"/>
                <w:szCs w:val="28"/>
                <w:shd w:val="clear" w:color="auto" w:fill="FFFFFF"/>
                <w:lang w:eastAsia="ar-SA"/>
              </w:rPr>
              <w:t>140000,00</w:t>
            </w:r>
          </w:p>
        </w:tc>
        <w:tc>
          <w:tcPr>
            <w:tcW w:w="2233" w:type="dxa"/>
          </w:tcPr>
          <w:p w:rsidR="006E25A7" w:rsidRDefault="00D40C25" w:rsidP="00D40C25">
            <w:pPr>
              <w:suppressAutoHyphens/>
              <w:jc w:val="both"/>
              <w:rPr>
                <w:color w:val="000000"/>
                <w:sz w:val="28"/>
                <w:szCs w:val="28"/>
                <w:shd w:val="clear" w:color="auto" w:fill="FFFFFF"/>
                <w:lang w:eastAsia="ar-SA"/>
              </w:rPr>
            </w:pPr>
            <w:r>
              <w:rPr>
                <w:color w:val="000000"/>
                <w:sz w:val="28"/>
                <w:szCs w:val="28"/>
                <w:shd w:val="clear" w:color="auto" w:fill="FFFFFF"/>
                <w:lang w:eastAsia="ar-SA"/>
              </w:rPr>
              <w:t>Забезпечення виконання вимог чинного законодавства України</w:t>
            </w:r>
          </w:p>
        </w:tc>
      </w:tr>
    </w:tbl>
    <w:p w:rsidR="00CE6B83" w:rsidRPr="00CE6B83" w:rsidRDefault="00CE6B83" w:rsidP="00CE6B83">
      <w:pPr>
        <w:suppressAutoHyphens/>
        <w:ind w:firstLine="720"/>
        <w:jc w:val="both"/>
        <w:rPr>
          <w:color w:val="000000"/>
          <w:sz w:val="28"/>
          <w:szCs w:val="28"/>
          <w:shd w:val="clear" w:color="auto" w:fill="FFFFFF"/>
          <w:lang w:eastAsia="ar-SA"/>
        </w:rPr>
      </w:pPr>
    </w:p>
    <w:p w:rsidR="00CE6B83" w:rsidRDefault="00D40C25" w:rsidP="00D40C25">
      <w:pPr>
        <w:suppressAutoHyphens/>
        <w:ind w:firstLine="708"/>
        <w:jc w:val="both"/>
        <w:rPr>
          <w:sz w:val="28"/>
        </w:rPr>
      </w:pPr>
      <w:r>
        <w:rPr>
          <w:color w:val="000000"/>
          <w:sz w:val="28"/>
          <w:szCs w:val="28"/>
          <w:shd w:val="clear" w:color="auto" w:fill="FFFFFF"/>
          <w:lang w:eastAsia="ar-SA"/>
        </w:rPr>
        <w:t xml:space="preserve">- </w:t>
      </w:r>
      <w:r w:rsidR="006E25A7">
        <w:rPr>
          <w:color w:val="000000"/>
          <w:sz w:val="28"/>
          <w:szCs w:val="28"/>
          <w:shd w:val="clear" w:color="auto" w:fill="FFFFFF"/>
          <w:lang w:eastAsia="ar-SA"/>
        </w:rPr>
        <w:t xml:space="preserve">Розділ 7 Паспорту Програми підтримки </w:t>
      </w:r>
      <w:r w:rsidR="006E25A7" w:rsidRPr="00CE6B83">
        <w:rPr>
          <w:sz w:val="28"/>
        </w:rPr>
        <w:t>програми підтримки соціально-незахищених</w:t>
      </w:r>
      <w:r w:rsidR="006E25A7">
        <w:rPr>
          <w:sz w:val="28"/>
        </w:rPr>
        <w:t xml:space="preserve"> </w:t>
      </w:r>
      <w:r w:rsidR="006E25A7" w:rsidRPr="00CE6B83">
        <w:rPr>
          <w:sz w:val="28"/>
        </w:rPr>
        <w:t>верств населення, соціального захисту та підтримки учасників антитерористичної операції (АТО) операція Об’єднаних сил (ООС),</w:t>
      </w:r>
      <w:r w:rsidR="006E25A7">
        <w:rPr>
          <w:sz w:val="28"/>
        </w:rPr>
        <w:t xml:space="preserve"> </w:t>
      </w:r>
      <w:r w:rsidR="006E25A7" w:rsidRPr="00CE6B83">
        <w:rPr>
          <w:sz w:val="28"/>
        </w:rPr>
        <w:t>учасників бойових дій (УБД), членів їх сімей, члени, яких загинули під час проведення АТО, ООС мешканців Рахівської міської територіальної громади на 2021 р.</w:t>
      </w:r>
      <w:r w:rsidR="006E25A7">
        <w:rPr>
          <w:sz w:val="28"/>
        </w:rPr>
        <w:t xml:space="preserve"> викласти </w:t>
      </w:r>
      <w:r>
        <w:rPr>
          <w:sz w:val="28"/>
        </w:rPr>
        <w:t>в новій редакції:</w:t>
      </w:r>
    </w:p>
    <w:p w:rsidR="00D40C25" w:rsidRPr="00220317" w:rsidRDefault="00D40C25" w:rsidP="006E25A7">
      <w:pPr>
        <w:suppressAutoHyphens/>
        <w:jc w:val="both"/>
        <w:rPr>
          <w:rFonts w:eastAsia="Calibri"/>
          <w:bCs/>
          <w:color w:val="000000"/>
          <w:sz w:val="28"/>
          <w:szCs w:val="28"/>
          <w:lang w:eastAsia="uk-UA"/>
        </w:rPr>
      </w:pPr>
      <w:r>
        <w:rPr>
          <w:sz w:val="28"/>
        </w:rPr>
        <w:t>«7.Загальний обсяг необхідних для реалізації Програми фінансових ресурсів з міського бюджету складає 800000,00»</w:t>
      </w:r>
    </w:p>
    <w:p w:rsidR="00D40C25" w:rsidRDefault="00D40C25" w:rsidP="00CE6B83">
      <w:pPr>
        <w:jc w:val="both"/>
        <w:rPr>
          <w:color w:val="000000"/>
          <w:sz w:val="28"/>
          <w:szCs w:val="28"/>
          <w:lang w:eastAsia="ru-RU"/>
        </w:rPr>
      </w:pPr>
    </w:p>
    <w:p w:rsidR="00D40C25" w:rsidRDefault="00D40C25" w:rsidP="00CE6B83">
      <w:pPr>
        <w:jc w:val="both"/>
        <w:rPr>
          <w:color w:val="000000"/>
          <w:sz w:val="28"/>
          <w:szCs w:val="28"/>
          <w:lang w:eastAsia="ru-RU"/>
        </w:rPr>
      </w:pPr>
    </w:p>
    <w:p w:rsidR="00CE6B83" w:rsidRDefault="00D40C25" w:rsidP="00CE6B83">
      <w:pPr>
        <w:jc w:val="both"/>
        <w:rPr>
          <w:sz w:val="28"/>
        </w:rPr>
      </w:pPr>
      <w:r>
        <w:rPr>
          <w:color w:val="000000"/>
          <w:sz w:val="28"/>
          <w:szCs w:val="28"/>
          <w:lang w:eastAsia="ru-RU"/>
        </w:rPr>
        <w:t>М</w:t>
      </w:r>
      <w:r w:rsidR="00CE6B83" w:rsidRPr="00220317">
        <w:rPr>
          <w:color w:val="000000"/>
          <w:sz w:val="28"/>
          <w:szCs w:val="28"/>
          <w:lang w:eastAsia="ru-RU"/>
        </w:rPr>
        <w:t>іський голова</w:t>
      </w:r>
      <w:r w:rsidR="00CE6B83" w:rsidRPr="00220317">
        <w:rPr>
          <w:color w:val="000000"/>
          <w:sz w:val="28"/>
          <w:szCs w:val="28"/>
          <w:lang w:eastAsia="ru-RU"/>
        </w:rPr>
        <w:tab/>
      </w:r>
      <w:r w:rsidR="00CE6B83" w:rsidRPr="00220317">
        <w:rPr>
          <w:color w:val="000000"/>
          <w:sz w:val="28"/>
          <w:szCs w:val="28"/>
          <w:lang w:eastAsia="ru-RU"/>
        </w:rPr>
        <w:tab/>
      </w:r>
      <w:r w:rsidR="00CE6B83" w:rsidRPr="00220317">
        <w:rPr>
          <w:color w:val="000000"/>
          <w:sz w:val="28"/>
          <w:szCs w:val="28"/>
          <w:lang w:eastAsia="ru-RU"/>
        </w:rPr>
        <w:tab/>
      </w:r>
      <w:r w:rsidR="00CE6B83" w:rsidRPr="00220317">
        <w:rPr>
          <w:color w:val="000000"/>
          <w:sz w:val="28"/>
          <w:szCs w:val="28"/>
          <w:lang w:eastAsia="ru-RU"/>
        </w:rPr>
        <w:tab/>
      </w:r>
      <w:r w:rsidR="00CE6B83" w:rsidRPr="00220317">
        <w:rPr>
          <w:color w:val="000000"/>
          <w:sz w:val="28"/>
          <w:szCs w:val="28"/>
          <w:lang w:eastAsia="ru-RU"/>
        </w:rPr>
        <w:tab/>
      </w:r>
      <w:r w:rsidR="00CE6B83" w:rsidRPr="00220317">
        <w:rPr>
          <w:color w:val="000000"/>
          <w:sz w:val="28"/>
          <w:szCs w:val="28"/>
          <w:lang w:eastAsia="ru-RU"/>
        </w:rPr>
        <w:tab/>
      </w:r>
      <w:r w:rsidR="00CE6B83" w:rsidRPr="00220317">
        <w:rPr>
          <w:color w:val="000000"/>
          <w:sz w:val="28"/>
          <w:szCs w:val="28"/>
          <w:lang w:eastAsia="ru-RU"/>
        </w:rPr>
        <w:tab/>
      </w:r>
      <w:r w:rsidR="00CE6B83" w:rsidRPr="00220317">
        <w:rPr>
          <w:color w:val="000000"/>
          <w:sz w:val="28"/>
          <w:szCs w:val="28"/>
          <w:lang w:eastAsia="ru-RU"/>
        </w:rPr>
        <w:tab/>
        <w:t>В. МЕДВІДЬ</w:t>
      </w:r>
    </w:p>
    <w:p w:rsidR="000B6489" w:rsidRDefault="000B6489"/>
    <w:sectPr w:rsidR="000B64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B83"/>
    <w:rsid w:val="000B6489"/>
    <w:rsid w:val="00173E62"/>
    <w:rsid w:val="006E25A7"/>
    <w:rsid w:val="00CE6B83"/>
    <w:rsid w:val="00D40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B83"/>
    <w:pPr>
      <w:spacing w:after="0" w:line="240" w:lineRule="auto"/>
    </w:pPr>
    <w:rPr>
      <w:rFonts w:ascii="Times New Roman" w:eastAsia="Times New Roman" w:hAnsi="Times New Roman" w:cs="Times New Roman"/>
      <w:sz w:val="20"/>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6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40C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B83"/>
    <w:pPr>
      <w:spacing w:after="0" w:line="240" w:lineRule="auto"/>
    </w:pPr>
    <w:rPr>
      <w:rFonts w:ascii="Times New Roman" w:eastAsia="Times New Roman" w:hAnsi="Times New Roman" w:cs="Times New Roman"/>
      <w:sz w:val="20"/>
      <w:szCs w:val="20"/>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6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40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5711B-B290-4248-BD24-0D6F510A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401</Words>
  <Characters>2290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2021-05-12T15:50:00Z</dcterms:created>
  <dcterms:modified xsi:type="dcterms:W3CDTF">2021-05-12T16:35:00Z</dcterms:modified>
</cp:coreProperties>
</file>