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38" w:rsidRDefault="00594738" w:rsidP="00594738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КОПІЯ</w:t>
      </w:r>
    </w:p>
    <w:p w:rsidR="00594738" w:rsidRPr="0093444D" w:rsidRDefault="00594738" w:rsidP="00594738">
      <w:pPr>
        <w:rPr>
          <w:color w:val="000000" w:themeColor="text1"/>
          <w:lang w:val="uk-UA"/>
        </w:rPr>
      </w:pPr>
    </w:p>
    <w:p w:rsidR="00594738" w:rsidRPr="0093444D" w:rsidRDefault="00594738" w:rsidP="00594738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94738" w:rsidRPr="0093444D" w:rsidRDefault="00594738" w:rsidP="00594738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B9771E" wp14:editId="6E1B8C78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738" w:rsidRPr="0093444D" w:rsidRDefault="00594738" w:rsidP="00594738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594738" w:rsidRPr="0093444D" w:rsidRDefault="00594738" w:rsidP="0059473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94738" w:rsidRPr="0093444D" w:rsidRDefault="00594738" w:rsidP="0059473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94738" w:rsidRPr="0093444D" w:rsidRDefault="00594738" w:rsidP="0059473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94738" w:rsidRPr="0093444D" w:rsidRDefault="00594738" w:rsidP="00594738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594738" w:rsidRPr="0093444D" w:rsidRDefault="00594738" w:rsidP="00594738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594738" w:rsidRPr="0093444D" w:rsidRDefault="00594738" w:rsidP="00594738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№169</w:t>
      </w:r>
    </w:p>
    <w:p w:rsidR="00594738" w:rsidRPr="0093444D" w:rsidRDefault="00594738" w:rsidP="00594738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594738" w:rsidRPr="0093444D" w:rsidRDefault="00594738" w:rsidP="00594738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tabs>
          <w:tab w:val="left" w:pos="5977"/>
        </w:tabs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bookmarkStart w:id="0" w:name="_GoBack"/>
      <w:r w:rsidRPr="0093444D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Про створення Центру</w:t>
      </w:r>
    </w:p>
    <w:p w:rsidR="00594738" w:rsidRPr="0093444D" w:rsidRDefault="00594738" w:rsidP="00594738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 w:rsidRPr="0093444D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науково-технічної, дитячої та юнацької </w:t>
      </w:r>
    </w:p>
    <w:p w:rsidR="00594738" w:rsidRPr="0093444D" w:rsidRDefault="00594738" w:rsidP="00594738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 w:rsidRPr="0093444D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творчості Рахівської міської ради</w:t>
      </w:r>
      <w:bookmarkEnd w:id="0"/>
    </w:p>
    <w:p w:rsidR="00594738" w:rsidRPr="0093444D" w:rsidRDefault="00594738" w:rsidP="00594738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</w:p>
    <w:p w:rsidR="00594738" w:rsidRPr="0093444D" w:rsidRDefault="00594738" w:rsidP="00594738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ab/>
        <w:t xml:space="preserve">З метою оптимізації та удосконалення мережі позашкільних навчальних закладів, відповідно до ст.ст. 56, 57 Господарського кодексу України, Закону України «Про державну реєстрацію юридичних та фізичних осіб - підприємців», ч.4 ст.14 </w:t>
      </w:r>
      <w:r w:rsidRPr="0093444D">
        <w:rPr>
          <w:bCs/>
          <w:color w:val="000000" w:themeColor="text1"/>
          <w:sz w:val="28"/>
          <w:szCs w:val="28"/>
          <w:lang w:val="uk-UA" w:eastAsia="uk-UA"/>
        </w:rPr>
        <w:t>Закону України «Про освіту», ст.14 Закону України «Про позашкільну освіту»</w:t>
      </w:r>
      <w:r w:rsidRPr="0093444D">
        <w:rPr>
          <w:color w:val="000000" w:themeColor="text1"/>
          <w:sz w:val="28"/>
          <w:szCs w:val="28"/>
          <w:lang w:val="uk-UA"/>
        </w:rPr>
        <w:t xml:space="preserve">, Постановою Кабінету Міністрів України 06.05.2001 № 433 “Про затвердження переліку типів позашкільних навчальних закладів і Положення про позашкільний навчальний заклад”, наказом Міністерства освіти і науки, молоді та спорту України від 31.10.2012р.  №1230 “Про затвердження Типових штатних нормативів позашкільних навчальних закладів”, </w:t>
      </w: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ст. 26 Закону України «Про місцеве самоврядування в Україні»,  </w:t>
      </w:r>
      <w:r w:rsidRPr="0093444D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594738" w:rsidRPr="0093444D" w:rsidRDefault="00594738" w:rsidP="00594738">
      <w:pPr>
        <w:tabs>
          <w:tab w:val="left" w:pos="567"/>
        </w:tabs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594738" w:rsidRPr="0093444D" w:rsidRDefault="00594738" w:rsidP="00594738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594738" w:rsidRPr="0093444D" w:rsidRDefault="00594738" w:rsidP="00594738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1.Створити Центр науково-технічної, дитячої та юнацької творчості Рахівської міської ради Рахівського району Закарпатської області.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2.Затвердити Статут Центру науково-технічної, дитячої та юнацької творчості Рахівської міської ради Рахівського району Закарпатської області, згідно додатку 1.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3.Затвердити штатний розпис Центру науково-технічної, дитячої та юнацької творчості Рахівської міської ради Рахівського району Закарпатської області, згідно додатку 2.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4.Визначити органом управління Центру науково-технічної, дитячої та юнацької творчості Рахівської міської ради Рахівського району Закарпатської області відділ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5.Директору Центру науково-технічної, дитячої та юнацької творчості Рахівської міської ради Рахівського району Закарпатської області здійснити заходи щодо державної реєстрації юридичної особи – Центр науково-технічної, дитячої та юнацької творчості Рахівської міської ради Рахівського району Закарпатської області.</w:t>
      </w:r>
    </w:p>
    <w:p w:rsidR="00594738" w:rsidRPr="0093444D" w:rsidRDefault="00594738" w:rsidP="0059473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594738" w:rsidRPr="0093444D" w:rsidRDefault="00594738" w:rsidP="0059473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594738" w:rsidRPr="0093444D" w:rsidRDefault="00594738" w:rsidP="0059473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594738" w:rsidRDefault="00594738" w:rsidP="00594738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В. МЕДВІДЬ</w:t>
      </w:r>
    </w:p>
    <w:p w:rsidR="00594738" w:rsidRPr="0093444D" w:rsidRDefault="00594738" w:rsidP="00594738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94738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Згідно з оригіналом:</w:t>
      </w:r>
    </w:p>
    <w:p w:rsidR="00594738" w:rsidRDefault="00594738" w:rsidP="00594738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Д.БРЕХЛІЧУК</w:t>
      </w:r>
    </w:p>
    <w:p w:rsidR="00594738" w:rsidRPr="0093444D" w:rsidRDefault="00594738" w:rsidP="00594738">
      <w:pPr>
        <w:suppressAutoHyphens w:val="0"/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 w:rsidRPr="0093444D">
        <w:rPr>
          <w:rFonts w:eastAsia="Calibri"/>
          <w:bCs/>
          <w:color w:val="000000" w:themeColor="text1"/>
          <w:sz w:val="28"/>
          <w:szCs w:val="28"/>
          <w:lang w:val="uk-UA" w:eastAsia="uk-UA"/>
        </w:rPr>
        <w:br w:type="page"/>
      </w:r>
    </w:p>
    <w:p w:rsidR="00594738" w:rsidRPr="0093444D" w:rsidRDefault="00594738" w:rsidP="00594738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</w:p>
    <w:p w:rsidR="00594738" w:rsidRPr="0093444D" w:rsidRDefault="00594738" w:rsidP="00594738">
      <w:pPr>
        <w:rPr>
          <w:rFonts w:eastAsia="Calibri"/>
          <w:bCs/>
          <w:color w:val="000000" w:themeColor="text1"/>
          <w:lang w:val="uk-UA" w:eastAsia="uk-UA"/>
        </w:rPr>
      </w:pPr>
    </w:p>
    <w:p w:rsidR="00594738" w:rsidRPr="0093444D" w:rsidRDefault="00594738" w:rsidP="00594738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594738" w:rsidRPr="00E453FE" w:rsidTr="00D537D8">
        <w:trPr>
          <w:trHeight w:val="1292"/>
          <w:jc w:val="right"/>
        </w:trPr>
        <w:tc>
          <w:tcPr>
            <w:tcW w:w="3267" w:type="dxa"/>
          </w:tcPr>
          <w:p w:rsidR="00594738" w:rsidRPr="0093444D" w:rsidRDefault="00594738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594738" w:rsidRPr="0093444D" w:rsidRDefault="00594738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№169</w:t>
            </w:r>
          </w:p>
          <w:p w:rsidR="00594738" w:rsidRPr="0093444D" w:rsidRDefault="00594738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594738" w:rsidRPr="0093444D" w:rsidRDefault="00594738" w:rsidP="00594738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594738" w:rsidRPr="0093444D" w:rsidRDefault="00594738" w:rsidP="00594738">
      <w:pPr>
        <w:jc w:val="center"/>
        <w:rPr>
          <w:rFonts w:eastAsiaTheme="minorHAns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outlineLvl w:val="0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СТАТУТ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 ЦЕНТРУ НАУКОВО-ТЕХНІЧНОЇ, 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ДИТЯЧОЇ ТА ЮНАЦЬКОЇ ТВОРЧОСТІ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РАХІВСЬКОЇ МІСЬКОЇ РАДИ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РАХІВСЬКОГО РАЙОНУ 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ЗАКАРПАТСЬКОЇ ОБЛАСТІ 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594738" w:rsidRPr="0093444D" w:rsidRDefault="00594738" w:rsidP="00594738">
      <w:pPr>
        <w:ind w:firstLine="900"/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br w:type="page"/>
      </w:r>
    </w:p>
    <w:p w:rsidR="00594738" w:rsidRPr="0093444D" w:rsidRDefault="00594738" w:rsidP="00594738">
      <w:pPr>
        <w:ind w:firstLine="900"/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900"/>
        <w:jc w:val="center"/>
        <w:rPr>
          <w:b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t xml:space="preserve"> І. ЗАГАЛЬНІ ПОЛОЖЕННЯ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1.1.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3444D">
        <w:rPr>
          <w:bCs/>
          <w:color w:val="000000" w:themeColor="text1"/>
          <w:sz w:val="28"/>
          <w:szCs w:val="28"/>
          <w:lang w:val="uk-UA"/>
        </w:rPr>
        <w:t xml:space="preserve"> Центр науково-технічної, дитячої та юнацької творчості </w:t>
      </w:r>
      <w:r w:rsidRPr="0093444D">
        <w:rPr>
          <w:color w:val="000000" w:themeColor="text1"/>
          <w:sz w:val="28"/>
          <w:szCs w:val="28"/>
          <w:lang w:val="uk-UA"/>
        </w:rPr>
        <w:t xml:space="preserve">Рахівської міської ради Рахівського району Закарпатської області (далі – Центр) є  </w:t>
      </w:r>
      <w:r w:rsidRPr="0093444D">
        <w:rPr>
          <w:bCs/>
          <w:color w:val="000000" w:themeColor="text1"/>
          <w:sz w:val="28"/>
          <w:szCs w:val="28"/>
          <w:lang w:val="uk-UA"/>
        </w:rPr>
        <w:t>закладом</w:t>
      </w:r>
      <w:r w:rsidRPr="0093444D">
        <w:rPr>
          <w:color w:val="000000" w:themeColor="text1"/>
          <w:sz w:val="28"/>
          <w:szCs w:val="28"/>
          <w:lang w:val="uk-UA"/>
        </w:rPr>
        <w:t xml:space="preserve">, який забезпечує </w:t>
      </w: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здобуття позашкільної освіти </w:t>
      </w:r>
      <w:r w:rsidRPr="0093444D">
        <w:rPr>
          <w:color w:val="000000" w:themeColor="text1"/>
          <w:sz w:val="28"/>
          <w:szCs w:val="28"/>
          <w:lang w:val="uk-UA"/>
        </w:rPr>
        <w:t xml:space="preserve">дітей, підлітків, молоді, </w:t>
      </w: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їх здібностей, обдарувань, уподобань та інтересів</w:t>
      </w:r>
      <w:r w:rsidRPr="0093444D">
        <w:rPr>
          <w:color w:val="000000" w:themeColor="text1"/>
          <w:sz w:val="28"/>
          <w:szCs w:val="28"/>
          <w:lang w:val="uk-UA"/>
        </w:rPr>
        <w:t>, забезпечує умови для їх творчого, всебічного, вільного розвитку, сприяє творчій самореалізації та організації змістовного дозвілля.</w:t>
      </w:r>
      <w:r w:rsidRPr="0093444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94738" w:rsidRPr="0093444D" w:rsidRDefault="00594738" w:rsidP="00594738">
      <w:pPr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1.2. Повне найменування Центру: </w:t>
      </w:r>
      <w:r w:rsidRPr="0093444D">
        <w:rPr>
          <w:bCs/>
          <w:color w:val="000000" w:themeColor="text1"/>
          <w:sz w:val="28"/>
          <w:szCs w:val="28"/>
          <w:lang w:val="uk-UA"/>
        </w:rPr>
        <w:t xml:space="preserve">Центр науково-технічної, дитячої та юнацької творчості </w:t>
      </w:r>
      <w:r w:rsidRPr="0093444D">
        <w:rPr>
          <w:color w:val="000000" w:themeColor="text1"/>
          <w:sz w:val="28"/>
          <w:szCs w:val="28"/>
          <w:lang w:val="uk-UA"/>
        </w:rPr>
        <w:t>Рахівської міської ради Рахівського району Закарпатської області</w:t>
      </w:r>
      <w:r w:rsidRPr="0093444D">
        <w:rPr>
          <w:bCs/>
          <w:color w:val="000000" w:themeColor="text1"/>
          <w:sz w:val="28"/>
          <w:szCs w:val="28"/>
          <w:lang w:val="uk-UA"/>
        </w:rPr>
        <w:t>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Cs/>
          <w:color w:val="000000" w:themeColor="text1"/>
          <w:sz w:val="28"/>
          <w:szCs w:val="28"/>
          <w:lang w:val="uk-UA"/>
        </w:rPr>
        <w:t>1.3. Скорочене найменування - ЦНТДЮТ</w:t>
      </w:r>
    </w:p>
    <w:p w:rsidR="00594738" w:rsidRPr="0093444D" w:rsidRDefault="00594738" w:rsidP="00594738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1.4. Засновником Центру є Рахівська міська рада (далі - Засновник), код ЄДРПОУ 04053878 місце знаходження: 90600, Закарпатська область, м. Рахів, вул. Миру, 34, а уповноваженим органом управління – відділ освіти, культури, молоді та спорту Рахівської міської ради (далі – Уповноважений орган управління).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1.5.Центр безпосередньо підпорядкований, підзвітний та підконтрольний відділу освіти, культури, молоді та спорту Рахівської міської ради. </w:t>
      </w:r>
    </w:p>
    <w:p w:rsidR="00594738" w:rsidRPr="0093444D" w:rsidRDefault="00594738" w:rsidP="00594738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1.6. Центр у своїй діяльності керується Конституцією України, Законами України «Про освіту», «Про загальну середню освіту», «Про позашкільну освіту», актами Президента України, Кабінету Міністрів   України, наказами Міністерства освіти і науки України, Положенням про позашкільний навчальний заклад, затвердженим постановою Кабінету Міністрів України від  06.05.2001 р. №433,  Положенням про центр, палац, будинок, клуб художньої творчості дітей, юнацтва та молоді, художньо-естетичної творчості учнівської молоді, дитячої та юнацької творчості, естетичного виховання, затвердженим наказом Міністерства освіти і науки України від 05.11.2009 р. №1010, рішеннями органів виконавчої влади та місцевого самоврядування, актами уповноваженого органу управління та іншими нормативно-правовими актами, цим Статутом. </w:t>
      </w:r>
    </w:p>
    <w:p w:rsidR="00594738" w:rsidRPr="0093444D" w:rsidRDefault="00594738" w:rsidP="00594738">
      <w:pPr>
        <w:pStyle w:val="a4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444D">
        <w:rPr>
          <w:rFonts w:ascii="Times New Roman" w:hAnsi="Times New Roman"/>
          <w:color w:val="000000" w:themeColor="text1"/>
          <w:sz w:val="28"/>
          <w:szCs w:val="28"/>
        </w:rPr>
        <w:t>1.7. Юридична адреса Центру: 90600, Закарпатська область, м. Рахів, вул. Миру, 28, корпус А.</w:t>
      </w:r>
    </w:p>
    <w:p w:rsidR="00594738" w:rsidRPr="0093444D" w:rsidRDefault="00594738" w:rsidP="00594738">
      <w:pPr>
        <w:pStyle w:val="a4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444D">
        <w:rPr>
          <w:rFonts w:ascii="Times New Roman" w:hAnsi="Times New Roman"/>
          <w:color w:val="000000" w:themeColor="text1"/>
          <w:sz w:val="28"/>
          <w:szCs w:val="28"/>
        </w:rPr>
        <w:t xml:space="preserve">1.8. Центр є юридичною особою, має печатку і штампи, бланки встановленого зразка. </w:t>
      </w:r>
    </w:p>
    <w:p w:rsidR="00594738" w:rsidRPr="0093444D" w:rsidRDefault="00594738" w:rsidP="00594738">
      <w:pPr>
        <w:pStyle w:val="2"/>
        <w:tabs>
          <w:tab w:val="left" w:pos="800"/>
        </w:tabs>
        <w:ind w:left="0" w:firstLine="697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1.9. Центр є неприбутковою установою та не має на меті отримання доходів. 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  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2. ОРГАНІЗАЦІЙНО-ПРАВОВІ ЗАСАДИ ДІЯЛЬНОСТІ ЦЕНТРУ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2.1. Центр несе відповідальність перед суспільством та державою за реалізацію політики в галузі позашкільної освіти, забезпечує дотримання санітарно-гігієнічного режиму та несе у встановленому законодавством України порядку відповідальність за життя і здоров’я дітей, працівників Центру під час освітнього процесу.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lastRenderedPageBreak/>
        <w:t>2.2. Центр співпрацює з іншими закладами освіти, трудовими колективами, громадськими організаціями, творчими колективами, товариствами, фондами, сім’ями, громадянами.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2.3. Центр може входити до складу навчально-виховних комплексів, навчально-виховних об’єднань з дошкільними та іншими  закладами освіти.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2.4. У встановленому законодавством порядку Центр сприяє створенню з ініціативи учасників освітнього процесу дитячих і юнацьких громадських об’єднань і організацій, що діють відповідно до мети і програми Центру.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2.5. Створення і діяльність політичних партій, громадсько-політичних і релігійних рухів, тощо у Центрі забороняється.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2.6. Центр самостійно розробляє, реалізує і запроваджує інвестиційні та інноваційні механізми, що забезпечує залучення інвесторів з метою виконання освітніх програм.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2.7. Центр організовує свою діяльність відповідно до Правил внутрішнього трудового розпорядку, що затверджуються директором.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ІІІ. ОСНОВНІ ЗАВДАННЯ ЦЕНТРУ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3.1. Головними завданнями Центру є: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реалізація державної політики в галузі позашкільної освіти;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створення умов для гармонійного розвитку особистості, задоволення всебічних потреб у сфері наукової, технічної, художньої, декоративно-прикладної творчості, еколого-натуралістичної, пластової, скаутської, туристсько-краєзнавчої, фізкультурно-оздоровчої, військово-патріотичної та інших видів діяльності;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збереження та розвиток передового досвіду світової та національної практики позашкільної роботи з дітьми та учнівською молоддю, сприяння впровадження якісно нових форм, методів і засобів навчання та виховання;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створення системи пошуку, розвитку, підтримки юних талантів і обдарувань для формування творчої та наукової еліти у різних галузях суспільного життя, стимулювання творчого самовдосконалення дітей та учнівської молоді;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формування в учнів та молоді національної свідомості, активної громадської позиції;</w:t>
      </w:r>
    </w:p>
    <w:p w:rsidR="00594738" w:rsidRPr="0093444D" w:rsidRDefault="00594738" w:rsidP="00594738">
      <w:pPr>
        <w:numPr>
          <w:ilvl w:val="0"/>
          <w:numId w:val="1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задоволення потреб учнівської молоді у професійному самовизначенні відповідно до її інтересів, уподобань та здібностей;</w:t>
      </w:r>
    </w:p>
    <w:p w:rsidR="00594738" w:rsidRPr="0093444D" w:rsidRDefault="00594738" w:rsidP="00594738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ind w:hanging="35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здійснення інформаційно-методичної та організаційно-масової роботи.</w:t>
      </w:r>
    </w:p>
    <w:p w:rsidR="00594738" w:rsidRPr="0093444D" w:rsidRDefault="00594738" w:rsidP="00594738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ind w:hanging="35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pacing w:val="-2"/>
          <w:sz w:val="28"/>
          <w:szCs w:val="28"/>
          <w:lang w:val="uk-UA"/>
        </w:rPr>
        <w:t xml:space="preserve">надання методичної допомоги навчальним закладам системи загальної </w:t>
      </w:r>
      <w:r w:rsidRPr="0093444D">
        <w:rPr>
          <w:color w:val="000000" w:themeColor="text1"/>
          <w:sz w:val="28"/>
          <w:szCs w:val="28"/>
          <w:lang w:val="uk-UA"/>
        </w:rPr>
        <w:t>середньої освіти з питань організації позашкільної освіти</w:t>
      </w:r>
    </w:p>
    <w:p w:rsidR="00594738" w:rsidRPr="0093444D" w:rsidRDefault="00594738" w:rsidP="005947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3.2. Центр створює правові і матеріально-технічні умови для: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плідної творчої діяльності педагогічних працівників;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своєчасного впровадження і розвитку нових напрямків і програм;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 втілення виробленої колективом концепції розвитку Центру щодо: професійної свободи, права на експеримент, підвищення кваліфікації, самостійного вибору форм і видів праці з колективом вихованців.</w:t>
      </w:r>
    </w:p>
    <w:p w:rsidR="00594738" w:rsidRPr="0093444D" w:rsidRDefault="00594738" w:rsidP="00594738">
      <w:pPr>
        <w:ind w:firstLine="708"/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pacing w:val="-1"/>
          <w:sz w:val="28"/>
          <w:szCs w:val="28"/>
          <w:lang w:val="uk-UA"/>
        </w:rPr>
        <w:t xml:space="preserve">IV. 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>ХАРАКТЕРИСТИКА ОСВІТНЬОГО ПРОЦЕСУ</w:t>
      </w:r>
    </w:p>
    <w:p w:rsidR="00594738" w:rsidRPr="0093444D" w:rsidRDefault="00594738" w:rsidP="0059473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4.1. Освітній процес у Центрі здійснюється диференційовано (відповідно до індивідуальних можливостей, інтересів, нахилів, здібностей вихованців, учнів і слухачів з урахуванням віку, психологічних особливостей, стану здоров’я) з використанням різноманітних організаційних форм роботи: заняття, гурткова робота, клубна робота, лекції, конференції, семінари, курси, концерти, екскурсії тощо.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4.2. Позашкільна освіта в Центрі здійснюється  за такими напрямами: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пластовий, скаутський;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- художньо-естетичний;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- мистецький;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- туристсько-краєзнавчий;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- еколого-натуралістичний;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науково-технічний;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дослідницько-експериментальний;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фізкультурно-спортивний;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військово-патріотичний;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соціально-реабілітаційний;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оздоровчий;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гуманітарний.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4.3. Центр самостійно розробляє програму своєї діяльності з урахуванням інтересів дітей, потреб сім’ї, інших освітніх установ, дитячих і юнацьких об’єднань і організацій, особливостей соціально-економічного розвитку громади, її культурних традицій; вирішує питання підбору керівників гуртків, здійснення освітньої, науково-методичної та іншої діяльності у межах, визначених законодавством України та цим Статутом.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4.4. Освітній  процес у Центрі здійснюється за типовими навчальними планами і програмами, авторськими та експериментальними планами і програмами, які затверджені в установленому законодавством порядку 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4.5. Індивідуальне навчання в Центрі творчості проводиться відповідно до порядку затвердженого Міністерством освіти і науки України.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4.6. Центр може організовувати проведення виробничої та педагогічної практики учнів і студентів загальноосвітніх,</w:t>
      </w:r>
      <w:r w:rsidRPr="0093444D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професійних (професійно-технічних) та фахових </w:t>
      </w:r>
      <w:proofErr w:type="spellStart"/>
      <w:r w:rsidRPr="0093444D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передвищих</w:t>
      </w:r>
      <w:proofErr w:type="spellEnd"/>
      <w:r w:rsidRPr="0093444D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закладів</w:t>
      </w:r>
      <w:r w:rsidRPr="0093444D">
        <w:rPr>
          <w:color w:val="000000" w:themeColor="text1"/>
          <w:sz w:val="28"/>
          <w:szCs w:val="28"/>
          <w:lang w:val="uk-UA"/>
        </w:rPr>
        <w:t>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4.7. Центр працює за річним планом роботи,</w:t>
      </w:r>
      <w:r w:rsidRPr="0093444D">
        <w:rPr>
          <w:color w:val="000000" w:themeColor="text1"/>
          <w:spacing w:val="-2"/>
          <w:sz w:val="28"/>
          <w:szCs w:val="28"/>
          <w:lang w:val="uk-UA"/>
        </w:rPr>
        <w:t xml:space="preserve">  </w:t>
      </w:r>
      <w:r w:rsidRPr="0093444D">
        <w:rPr>
          <w:color w:val="000000" w:themeColor="text1"/>
          <w:sz w:val="28"/>
          <w:szCs w:val="28"/>
          <w:lang w:val="uk-UA"/>
        </w:rPr>
        <w:t>погодженим відділом освіти, культури, молоді та спорту Рахівської міської ради, розробляє та затверджує програму реалізації головних напрямків діяльності з урахуванням особливостей соціально-економічного розвитку громади, інтересів дітей та учнівської молоді, потреб сім’ї, інших освітніх закладів, молодіжних та дитячих громадських організацій тощо.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4.8. Середня наповнюваність гуртків, груп, секцій, відділень, відділів, студій та інших творчих об’єднань у Центрі творчості становить, як правило 10-15 вихованців (учнів, слухачів). Наповнюваність гуртків, груп та інших творчих об’єднань встановлюється директором  Центру, за погодженням </w:t>
      </w:r>
      <w:r w:rsidRPr="0093444D">
        <w:rPr>
          <w:color w:val="000000" w:themeColor="text1"/>
          <w:sz w:val="28"/>
          <w:szCs w:val="28"/>
          <w:lang w:val="uk-UA"/>
        </w:rPr>
        <w:lastRenderedPageBreak/>
        <w:t>відділу освіти, культури, молоді та спорту Рахівської міської ради, залежно від профілю та можливостей організації освітнього  процесу, рівня майстерності вихованців, учнів, слухачів і становить не більше 25 вихованців (учнів,слухачів).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4.9. Прийом до Центру творчості може здійснюватися протягом навчального року (залежно від комплектування гуртків, груп та інших творчих об’єднань) за бажанням вихованців (учнів, слухачів) і за згодою батьків або осіб, які їх заміняють, як на без конкурсній основі, так і за конкурсом, умови якого розробляє Центр творчості. Прийом вихованців (учнів, слухачів) для здобуття допрофесійної, спеціальної освіти здійснюється на підставі заяви батьків або осіб, які їх заміняють. При прийомі до спортивних, спортивно-технічних, туристських, хореографічних, циркових, пластових (скаутських) об’єднань необхідна медична довідка про стан здоров’я учнів, а також відсутність відповідних протипоказань.</w:t>
      </w:r>
    </w:p>
    <w:p w:rsidR="00594738" w:rsidRPr="0093444D" w:rsidRDefault="00594738" w:rsidP="00594738">
      <w:pPr>
        <w:shd w:val="clear" w:color="auto" w:fill="FFFFFF"/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4.10. До Центру зараховуються вихованці (учні, слухачі), як правило віком від 5 до 21 року.</w:t>
      </w:r>
    </w:p>
    <w:p w:rsidR="00594738" w:rsidRPr="0093444D" w:rsidRDefault="00594738" w:rsidP="00594738">
      <w:pPr>
        <w:shd w:val="clear" w:color="auto" w:fill="FFFFFF"/>
        <w:ind w:firstLine="648"/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Центр вживає заходів до залучення </w:t>
      </w:r>
      <w:r w:rsidRPr="0093444D">
        <w:rPr>
          <w:color w:val="000000" w:themeColor="text1"/>
          <w:spacing w:val="-2"/>
          <w:sz w:val="28"/>
          <w:szCs w:val="28"/>
          <w:lang w:val="uk-UA"/>
        </w:rPr>
        <w:t xml:space="preserve">вихованців (учнів, слухачів), які потребують соціальної допомоги та соціальної </w:t>
      </w:r>
      <w:r w:rsidRPr="0093444D">
        <w:rPr>
          <w:color w:val="000000" w:themeColor="text1"/>
          <w:sz w:val="28"/>
          <w:szCs w:val="28"/>
          <w:lang w:val="uk-UA"/>
        </w:rPr>
        <w:t>реабілітації.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4.11. З дозволу керівництва Центру та за згодою керівника  творчого об’єднання в його роботі разом з учнями можуть брати участь батьки, які надають колективові організаційну і практичну допомогу.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4.12. Навчання здійснюється в одновікових і різновікових об’єднаннях за інтересами (гурток, секція, студія, клуб, ансамбль, театр тощо).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4.13. Центр організовує роботу з учнями протягом календарного року. Навчальний рік починається 1 вересня. Комплектування гуртків, груп та інших творчих об’єднань здійснюється у період з 01-15 вересня, які вважається робочим часом керівника гуртка, групи або іншого творчого об’єднання. У канікулярні, святкові та неробочі дні Центр працює за окремим планом.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4.14. Центр створює безпечні умови навчання, виховання та праці.</w:t>
      </w:r>
    </w:p>
    <w:p w:rsidR="00594738" w:rsidRPr="0093444D" w:rsidRDefault="00594738" w:rsidP="00594738">
      <w:pPr>
        <w:ind w:firstLine="64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4.15.Тривалість одного заняття в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(учнів, слухачів):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віком від 5до 6 років – 30 хвилин;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віком від 6 до 7 років – 35 хвилин;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старшого віку – 45 хвилин.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            Короткі перерви між заняттями є робочим часом керівника гуртка, групи або іншого творчого об’єднання і визначаються робочим режимом щоденної роботи Центру.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4.16. У Центрі об’єднання за інтересами структурно формується за трьома рівнями: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І рівень</w:t>
      </w:r>
      <w:r w:rsidRPr="0093444D">
        <w:rPr>
          <w:color w:val="000000" w:themeColor="text1"/>
          <w:sz w:val="28"/>
          <w:szCs w:val="28"/>
          <w:lang w:val="uk-UA"/>
        </w:rPr>
        <w:t xml:space="preserve"> – </w:t>
      </w:r>
      <w:r w:rsidRPr="0093444D">
        <w:rPr>
          <w:i/>
          <w:iCs/>
          <w:color w:val="000000" w:themeColor="text1"/>
          <w:sz w:val="28"/>
          <w:szCs w:val="28"/>
          <w:lang w:val="uk-UA"/>
        </w:rPr>
        <w:t>початковий</w:t>
      </w:r>
      <w:r w:rsidRPr="0093444D">
        <w:rPr>
          <w:color w:val="000000" w:themeColor="text1"/>
          <w:sz w:val="28"/>
          <w:szCs w:val="28"/>
          <w:lang w:val="uk-UA"/>
        </w:rPr>
        <w:t>: гуртки, клуби, секції, студії загально розвиваючого спрямування. Вони сприяють виявленню творчих здібностей дітей або спрямуванню їх інтересів до творчої діяльності.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lastRenderedPageBreak/>
        <w:t>ІІ рівень</w:t>
      </w:r>
      <w:r w:rsidRPr="0093444D">
        <w:rPr>
          <w:color w:val="000000" w:themeColor="text1"/>
          <w:sz w:val="28"/>
          <w:szCs w:val="28"/>
          <w:lang w:val="uk-UA"/>
        </w:rPr>
        <w:t xml:space="preserve"> – </w:t>
      </w:r>
      <w:r w:rsidRPr="0093444D">
        <w:rPr>
          <w:i/>
          <w:iCs/>
          <w:color w:val="000000" w:themeColor="text1"/>
          <w:sz w:val="28"/>
          <w:szCs w:val="28"/>
          <w:lang w:val="uk-UA"/>
        </w:rPr>
        <w:t>основний</w:t>
      </w:r>
      <w:r w:rsidRPr="0093444D">
        <w:rPr>
          <w:color w:val="000000" w:themeColor="text1"/>
          <w:sz w:val="28"/>
          <w:szCs w:val="28"/>
          <w:lang w:val="uk-UA"/>
        </w:rPr>
        <w:t>: гуртки, клуби, секції, студії, які розвивають інтереси дітей та учнівської молоді, надають їм додаткову освіту, задовольняють потреби у професійній орієнтації.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ІІІ рівень</w:t>
      </w:r>
      <w:r w:rsidRPr="0093444D">
        <w:rPr>
          <w:color w:val="000000" w:themeColor="text1"/>
          <w:sz w:val="28"/>
          <w:szCs w:val="28"/>
          <w:lang w:val="uk-UA"/>
        </w:rPr>
        <w:t xml:space="preserve"> – </w:t>
      </w:r>
      <w:r w:rsidRPr="0093444D">
        <w:rPr>
          <w:i/>
          <w:iCs/>
          <w:color w:val="000000" w:themeColor="text1"/>
          <w:sz w:val="28"/>
          <w:szCs w:val="28"/>
          <w:lang w:val="uk-UA"/>
        </w:rPr>
        <w:t>вищий</w:t>
      </w:r>
      <w:r w:rsidRPr="0093444D">
        <w:rPr>
          <w:color w:val="000000" w:themeColor="text1"/>
          <w:sz w:val="28"/>
          <w:szCs w:val="28"/>
          <w:lang w:val="uk-UA"/>
        </w:rPr>
        <w:t>: творчі об’єднання за інтересами для юних талантів, обдарованих дітей та учнівської молоді.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            Відповідно до рівня класифікації визначається мета і перспективи діяльності творчого об’єднання, його кількісний склад, кількість годин для опанування програм тощо. 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4.17. Педагогічний колектив Центру працює згідно з розкладом навчальних занять, затверджених директором. Розклад складається на І, ІІ семестр та літній період з урахуванням педагогічної доцільності та максимальної економії часу керівника гуртка, студії, клубу, секції тощо.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4.18. Центр може організовувати роботу своїх учнівських об’єднань у приміщеннях загальноосвітніх шкіл, підприємств, організацій, за місцем проживання дітей і підлітків, відповідно до укладених угод з адміністраціями цих закладів або наказу відділу 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4.19. З метою подальшого розвитку інтересів і нахилів учнів, здобуття професійних навичок Центр може організувати при дотриманні правил техніки безпеки виконання замовлень підприємств, установ на виготовлення виробів, необхідних для народного господарства селища. При цьому характер і зміст роботи повинні сприяти формуванню і вдосконаленню знань і вмінь, передбачених програмами творчих об’єднань.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4.20. За результатами навчання Центр видає своїм випускникам відповідні документи про професійну, спеціальну позашкільну освіту в порядку, встановленому Міністерством освіти і науки України. Випускникам, які в установленому порядку склали кваліфікаційні іспити, видаються свідоцтва (посвідчення). Зразки свідоцтв (посвідчень) затверджуються Міністерством освіти і науки. Виготовлення свідоцтв для Центру здійснюється за рахунок відділу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4.21. Колектив Центру організовує і проводить різноманітні очно-заочні масові свята, змагання, огляди та інші заходи; забезпечує різноманітність форм і змісту відпочинку, можливість вибору для одноразових непостійних відвідувачів Центру, а також організованих груп дітей, учнівської молоді та сім’ї. У масовій роботі Центр взаємодіє з сім’єю, громадськими організаціями,  закладами освіти, позашкільними, культурно-освітніми, спортивними установами та організаціями.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4.22. У Центрі здійснюється методична робота, спрямована на удосконалення освітнього  процесу, підвищення майстерності педагогічних працівників закладу.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V. УЧАСНИКИ ОСВІТНЬОГО  ПРОЦЕСУ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5.1. Учасниками навчально-виховного процесу Центру є: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вихованці, учні, слухачі;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lastRenderedPageBreak/>
        <w:t>- директор,  педагогічні працівники, спеціалісти, залучені до освітнього  процесу;</w:t>
      </w:r>
    </w:p>
    <w:p w:rsidR="00594738" w:rsidRPr="0093444D" w:rsidRDefault="00594738" w:rsidP="00594738">
      <w:pPr>
        <w:ind w:firstLine="106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 батьки або особи, які їх замінюють;</w:t>
      </w:r>
    </w:p>
    <w:p w:rsidR="00594738" w:rsidRPr="0093444D" w:rsidRDefault="00594738" w:rsidP="00594738">
      <w:pPr>
        <w:ind w:firstLine="106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представники підприємств, установ, організацій, які беруть участь у здійсненні освітнього  процесу.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5.2. Вихованці, учні, слухачі Центру мають гарантоване державою право на: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здобуття позашкільної освіти відповідно до особистих здібностей, обдарувань, уподобань та інтересів;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добровільний вибір виду діяльності;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навчання у декількох гуртках, групах та інших творчих об’єднаннях Центру;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безпечні та нешкідливі умови навчання та праці;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користування навчально-виробничою, науковою, матеріально-технічною, культурно-спортивною, </w:t>
      </w:r>
      <w:proofErr w:type="spellStart"/>
      <w:r w:rsidRPr="0093444D">
        <w:rPr>
          <w:color w:val="000000" w:themeColor="text1"/>
          <w:sz w:val="28"/>
          <w:szCs w:val="28"/>
          <w:lang w:val="uk-UA"/>
        </w:rPr>
        <w:t>корекційно-відновлювальною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та оздоровчою базою Центру;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участь у різних видах навчальної та науково-практичної роботи Центру: конференціях, олімпіадах, спортивних змаганнях;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вільне вираження поглядів, переконань;</w:t>
      </w:r>
    </w:p>
    <w:p w:rsidR="00594738" w:rsidRPr="0093444D" w:rsidRDefault="00594738" w:rsidP="00594738">
      <w:pPr>
        <w:numPr>
          <w:ilvl w:val="0"/>
          <w:numId w:val="3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захист: від будь-яких форм експлуатації, психічного і фізичного насильства; від дій педагогічних та інших працівників, які порушують їх права, принижують честь і гідність.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5.3.  Вихованці, учні, слухачі Центру зобов’язані: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оволодівати знаннями, вміннями, практичними навичками;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підвищувати свій загальний культурний рівень;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дотримуватися морально-етичних норм;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бережно ставитися до державного, комунального і особистого майна;</w:t>
      </w:r>
    </w:p>
    <w:p w:rsidR="00594738" w:rsidRPr="0093444D" w:rsidRDefault="00594738" w:rsidP="00594738">
      <w:pPr>
        <w:numPr>
          <w:ilvl w:val="0"/>
          <w:numId w:val="4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дотримуватися вимог Статуту, правил внутрішнього розпорядку Центру.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5.4.  Педагогічні працівники Центру мають право на: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внесення керівництву Центру пропозицій щодо поліпшення освітнього  процесу, подання на розгляд керівництву та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Центрі;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вибір форм підвищення педагогічної кваліфікації;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участь у роботі методичних об’єднань, нарад, зборів, інших органів самоврядування Центру в заходах, пов’язаних з організацією навчально-виховного процесу;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проведення в установленому порядку дослідно-експериментальної, пошукової роботи;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вибір педагогічно обґрунтованих форм , методів, засобів навчання з вихованцями, учнями і слухачами;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захист професійної честі, гідності відповідно до законодавства;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594738" w:rsidRPr="0093444D" w:rsidRDefault="00594738" w:rsidP="00594738">
      <w:pPr>
        <w:numPr>
          <w:ilvl w:val="0"/>
          <w:numId w:val="5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об’єднання у професійні спілки, участь в інших об’єднаннях громадян, діяльність яких не заборонена законодавством.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5.5. Педагогічні працівники Центру  зобов’язані: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виконувати навчальні плани та програми;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формувати вміння і навички з різних напрямків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сприяння розвитку інтелектуальних і творчих здібностей, фізичних якостей вихованців, учнів і слухачів відповідно до їхніх нахилів та запитів, а також збереженню здоров’я;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визначати мету та конкретні завдання Центру, вихованців, учнів і слухачів, обирати адекватні засоби їх реалізації;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здійснювати контроль за дотриманням вихованцями, учнями і слухачами морально-етичних норм поведінки, правил внутрішнього трудового розпорядку Центру;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дотримуватися педагогічної етики, поважати гідність вихованця, учня і слухача, захищати його від будь-яких форм фізичного, психічного насильства, виховувати своєю діяльністю повагу до принципів загальнолюдської моралі;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берегти здоров’я вихованців, учнів і слухачів, захищати їхні інтереси, пропагувати здоровий спосіб життя;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виховувати повагу до батьків, жінок , старших за віком людей;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сприяти розвитку інтересу до вивчення народних традицій, духовних і культурних надбань українського народу;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постійно підвищувати професійний рівень , педагогічну майстерність;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вести документацію, пов’язану з виконанням посадових обов’язків (журнали, плани роботи тощо);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дотримуватися вимог Статуту Центру, виконувати правила внутрішнього розпорядку та посадові обов’язки;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брати участь у роботі педагогічної ради Центру;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виконувати накази директора Центру, рішення Рахівської міської ради та її виконавчого комітету, розпорядження міського голови, накази начальника відділу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5.6.Викладачі, керівники гуртків, груп та інших творчих об’єднань Центру працюють відповідно до розкладу занять, затвердженого директором Центру;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5.7.Обсяг педагогічного навантаження  у Центрі визначається директором Центру згідно із законодавством за погодженням начальника відділу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5.8. Перерозподіл або зміна педагогічного навантаження протягом навчального року здійснюється директором Центру у разі зміни кількості годин за окремими навчальними програмами, що передбачаються робочим навчальним планом, а також за письмовою згодою педагогічного працівника з дотриманням законодавства про працю.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lastRenderedPageBreak/>
        <w:t>5.9. Не допускається відволікання педагогічних працівників від виконання професійних обов’язків, крім випадків, передбачених законодавством.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5.10. Педагогічні працівники Центру підлягають атестації відповідно до порядку, встановленому Міністерством освіти і науки України.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5.11. Батьки вихованців, учнів і слухачів та особи, які їх замінюють, мають право:</w:t>
      </w:r>
    </w:p>
    <w:p w:rsidR="00594738" w:rsidRPr="0093444D" w:rsidRDefault="00594738" w:rsidP="00594738">
      <w:pPr>
        <w:numPr>
          <w:ilvl w:val="0"/>
          <w:numId w:val="7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 Центру;</w:t>
      </w:r>
    </w:p>
    <w:p w:rsidR="00594738" w:rsidRPr="0093444D" w:rsidRDefault="00594738" w:rsidP="00594738">
      <w:pPr>
        <w:numPr>
          <w:ilvl w:val="0"/>
          <w:numId w:val="7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звертатися до органів управління освітою, директора Центру та органів громадського самоврядування з питань навчання та виховання дітей;</w:t>
      </w:r>
    </w:p>
    <w:p w:rsidR="00594738" w:rsidRPr="0093444D" w:rsidRDefault="00594738" w:rsidP="00594738">
      <w:pPr>
        <w:numPr>
          <w:ilvl w:val="0"/>
          <w:numId w:val="7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приймати рішення про участь своєї дитини в інноваційній діяльності Центру творчості;</w:t>
      </w:r>
    </w:p>
    <w:p w:rsidR="00594738" w:rsidRPr="0093444D" w:rsidRDefault="00594738" w:rsidP="00594738">
      <w:pPr>
        <w:numPr>
          <w:ilvl w:val="0"/>
          <w:numId w:val="7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брати участь у заходах, спрямованих на поліпшення організації освітнього процесу та зміцнення матеріально-технічної бази Центру;</w:t>
      </w:r>
    </w:p>
    <w:p w:rsidR="00594738" w:rsidRPr="0093444D" w:rsidRDefault="00594738" w:rsidP="00594738">
      <w:pPr>
        <w:numPr>
          <w:ilvl w:val="0"/>
          <w:numId w:val="7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захищати законні інтереси вихованців, учнів і слухачів в органах громадського самоврядування закладу позашкільної освіти та у відповідних державних, судових установах.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t>VI.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 xml:space="preserve"> УПРАВЛІННЯ ЦЕНТРОМ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6.1. Центр перебуває в управлінні Рахівської міської ради через уповноважений ним орган управління – відділ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6.2. До виключної компетенції Засновника Центру належать повноваження щодо прийняття рішень про: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затвердження установчих документів Центру та змін і доповнень до них;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-  затвердження структури Центру,граничної чисельності працівників штатного розпису; 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ліквідацію та реорганізацію (злиття, приєднання, перетворення, поділ)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закріплення нерухомого майна за Центром на праві оперативного управління, про зміну правового режиму переданого майна, або вилучення такого майна;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затвердження цільових комплексних програм культурно – освітнього розвитку та проведення культурно – мистецьких заходів в міській раді.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6.3. До компетенції відділу освіти, культури, молоді та спорту Рахівської міської ради належать повноваження щодо: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 погодження структури Центру, граничної чисельності працівників, штатного розпису;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здійснення поточного контролю за якістю надання Центром послуг;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здійснення поточного контролю за фінансово-господарською діяльністю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 здійснення організаційно-методичного керівництва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затвердження навчальних планів і програм по здійсненню освітнього процесу у  Центрі;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lastRenderedPageBreak/>
        <w:t xml:space="preserve">- здійснення контролю за дотриманням  вимог Статуту Центру; 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інші повноваження, передбачені чинним законодавством України та рішеннями Засновника.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6.4. Відділ освіти, культури, молоді та спорту Рахівської міської ради свої повноваження з управління здійснює через керівника Центру.</w:t>
      </w:r>
    </w:p>
    <w:p w:rsidR="00594738" w:rsidRPr="0093444D" w:rsidRDefault="00594738" w:rsidP="0059473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93444D">
        <w:rPr>
          <w:color w:val="000000" w:themeColor="text1"/>
          <w:sz w:val="28"/>
          <w:szCs w:val="28"/>
        </w:rPr>
        <w:t xml:space="preserve">6.5. Керівництво Центром  здійснює директор. </w:t>
      </w:r>
    </w:p>
    <w:p w:rsidR="00594738" w:rsidRPr="0093444D" w:rsidRDefault="00594738" w:rsidP="00594738">
      <w:pPr>
        <w:numPr>
          <w:ilvl w:val="0"/>
          <w:numId w:val="6"/>
        </w:numPr>
        <w:suppressAutoHyphens w:val="0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Директора Центру призначає на посаду та звільняє з посади  Рахівський міський голова.</w:t>
      </w:r>
    </w:p>
    <w:p w:rsidR="00594738" w:rsidRPr="0093444D" w:rsidRDefault="00594738" w:rsidP="0059473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3444D">
        <w:rPr>
          <w:color w:val="000000" w:themeColor="text1"/>
          <w:sz w:val="28"/>
          <w:szCs w:val="28"/>
          <w:shd w:val="clear" w:color="auto" w:fill="FFFFFF"/>
        </w:rPr>
        <w:t>На посаду директора Центру призначається</w:t>
      </w:r>
      <w:r w:rsidRPr="0093444D">
        <w:rPr>
          <w:color w:val="000000" w:themeColor="text1"/>
          <w:sz w:val="28"/>
          <w:szCs w:val="28"/>
        </w:rPr>
        <w:t xml:space="preserve"> </w:t>
      </w:r>
      <w:r w:rsidRPr="0093444D">
        <w:rPr>
          <w:color w:val="000000" w:themeColor="text1"/>
          <w:sz w:val="28"/>
          <w:szCs w:val="28"/>
          <w:shd w:val="clear" w:color="auto" w:fill="FFFFFF"/>
        </w:rPr>
        <w:t xml:space="preserve">особа, яка є громадянином України </w:t>
      </w:r>
      <w:r w:rsidRPr="0093444D">
        <w:rPr>
          <w:color w:val="000000" w:themeColor="text1"/>
          <w:sz w:val="28"/>
          <w:szCs w:val="28"/>
        </w:rPr>
        <w:t xml:space="preserve">має вищу освіту не нижче ступеня магістра або освітньо-кваліфікаційного рівня спеціаліста </w:t>
      </w:r>
      <w:r w:rsidRPr="0093444D">
        <w:rPr>
          <w:color w:val="000000" w:themeColor="text1"/>
          <w:sz w:val="28"/>
          <w:szCs w:val="28"/>
          <w:shd w:val="clear" w:color="auto" w:fill="FFFFFF"/>
        </w:rPr>
        <w:t>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</w:r>
    </w:p>
    <w:p w:rsidR="00594738" w:rsidRPr="0093444D" w:rsidRDefault="00594738" w:rsidP="00594738">
      <w:pPr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" w:name="n279"/>
      <w:bookmarkEnd w:id="1"/>
      <w:r w:rsidRPr="0093444D">
        <w:rPr>
          <w:color w:val="000000" w:themeColor="text1"/>
          <w:sz w:val="28"/>
          <w:szCs w:val="28"/>
          <w:lang w:val="uk-UA"/>
        </w:rPr>
        <w:t>6.6. Педагогічні працівники та інші працівники Центру призначаються на посаду та звільняються  з посади директором Центру відповідно до законодавства.</w:t>
      </w:r>
    </w:p>
    <w:p w:rsidR="00594738" w:rsidRPr="0093444D" w:rsidRDefault="00594738" w:rsidP="00594738">
      <w:pPr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6.7. Директор Центру 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здійснює загальне керівництво роботою Центру і несе повну персональну відповідальність за стан його діяльності та дотримання вимог, передбачених цим Статутом;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організовує освітній  процес;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розпоряджається коштами та майном Центру відповідно до вимог чинного законодавства, вчиняє інші дії пов’язані з фінансово-господарською діяльністю Центру, які не заборонені законодавством України;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визначає повноваження всіх працівників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діє від імені Центру, представляє його інтереси у взаєминах з фізичними та юридичними особами;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3444D">
        <w:rPr>
          <w:color w:val="000000" w:themeColor="text1"/>
          <w:sz w:val="28"/>
          <w:szCs w:val="28"/>
          <w:lang w:val="uk-UA"/>
        </w:rPr>
        <w:t>-приймає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управлінські рішення з основної діяльності та кадрової роботи, які є обов’язковими для виконання працівниками Центру, організовує та контролює їх виконання;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подає на погодження до відділу освіти, культури, молоді та спорту Рахівської міської ради проект змін до Статуту та погоджені зміни на затвердження Засновнику;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здійснює заходи щодо зміцнення матеріальної бази Центру та його технічного оснащення, забезпечує ефективне використання та дбайливе збереження майна, закріпленого за Центром;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забезпечує дотримання законодавства про працю, норм та правил охорони праці, техніки безпеки, пожежної та техногенної безпеки, соціального страхування та дотримання трудової дисципліни всіма працівниками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від імені Центру готує проекти договорів і подає до Органу управління;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організує підготовку «Правил внутрішнього трудового розпорядку роботи» для затвердження трудовим колективом;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3444D">
        <w:rPr>
          <w:color w:val="000000" w:themeColor="text1"/>
          <w:sz w:val="28"/>
          <w:szCs w:val="28"/>
          <w:lang w:val="uk-UA"/>
        </w:rPr>
        <w:t>-відповідає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за створення належних умов праці для працівників у відповідності з чинним законодавством;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виконує інші функції, передбачені чинним законодавством та цим Статутом.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lastRenderedPageBreak/>
        <w:t>- подає на погодження засновнику річні плани роботи;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подає на затвердження відділу освіти, культури, молоді та спорту Рахівської міської ради навчальні плани і програми по здійсненню освітнього процесу у  Центрі;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розробляє робочий навчальний план Центру на рік;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забезпечує контроль за виконанням навчальних планів і програм, якістю знань, умінь та навичок вихованців, учнів та слухачів;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3444D">
        <w:rPr>
          <w:color w:val="000000" w:themeColor="text1"/>
          <w:sz w:val="28"/>
          <w:szCs w:val="28"/>
          <w:lang w:val="uk-UA"/>
        </w:rPr>
        <w:t>-створює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належні умови для здобуття вихованцями, учнями і слухачами Центру знань, умінь і навичок;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3444D">
        <w:rPr>
          <w:color w:val="000000" w:themeColor="text1"/>
          <w:sz w:val="28"/>
          <w:szCs w:val="28"/>
          <w:lang w:val="uk-UA"/>
        </w:rPr>
        <w:t>-забезпечує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дотримання вимог щодо охорони дитинства, санітарно-гігієнічних та протипожежних норм, техніки безпеки;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в освітньому  процесі;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забезпечує право вихованців, учнів і слухачів на захист від будь-яких форм фізичного або психічного насильства;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видає у межах своєї компетенції накази   і контролює їх виконання;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 застосовує заходи заохочення та дисциплінарні стягнення до працівників Центру;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3444D">
        <w:rPr>
          <w:color w:val="000000" w:themeColor="text1"/>
          <w:sz w:val="28"/>
          <w:szCs w:val="28"/>
          <w:lang w:val="uk-UA"/>
        </w:rPr>
        <w:t>-затверджує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посадові обов’язки працівників Центру.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6.8. Директор Центру є головою педагогічної ради – постійно діючого колегіального органу управління Центром.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6.9.Педагогічна рада Центру: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розглядає плани, підсумки і актуальні питання освітньої діяльності: навчальної, виховної, організаційно-масової та інформаційно-методичної роботи закладу, його структурних  підрозділів, гуртків, груп та інших творчих об’єднань, а також питання дотримання санітарно-гігієнічних вимог, забезпечення техніки безпеки, охорони праці;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розробляє пропозиції щодо поліпшення діяльності освітнього закладу, утворення нових гуртків, груп та інших творчих об’єднань;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визначає заходи щодо підвищення кваліфікації педагогічних кадрів, впровадження у освітній процес новітніх освітніх технологій, передового педагогічного досвіду;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створює у разі потреби експертні та консультаційні комісії за напрямками роботи;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- порушує клопотання про заохочення педагогічних працівників тощо.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6.10. Робота педагогічної ради проводиться відповідно до потреб Центру. Кількість засідань педагогічної ради визначається доцільністю, але вони не можуть відбуватися рідше ніж чотири рази на рік.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6.11. У період між загальними зборами діє рада Центру.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6.12. У Центрі за рішенням загальних зборів можуть створюватися ради, учнівський та батьківський комітети, а також комісії, асоціації тощо.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 </w:t>
      </w:r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594738" w:rsidRPr="0093444D" w:rsidRDefault="00594738" w:rsidP="0059473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lastRenderedPageBreak/>
        <w:t>VII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>. ФІНАНСОВО – ГОСПОДАРСЬКА ДІЯЛЬНІСТЬ ТА МАТЕРІАЛЬНО – ТЕХНІЧНА БАЗА ЦЕНТРУ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7.1. Фінансово – господарська діяльність Центру  проводиться відповідно до законодавства та Статуту Центру.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7.2. Майно Центру є об’єктом комунальної власності Рахівської міської територіальної громади і належить йому на праві оперативного управління.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7.3. Контроль за ефективністю використання та збереження закріпленого за Центром майна здійснює Рахівська міська рада.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7.4. Центр володіє, користується землею і іншими природними ресурсами відповідно до мети своєї діяльності та вимог чинного законодавства.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7.5. Центр є бюджетною установою, яка фінансується з місцевого бюджету, головним розпорядником коштів є відділу освіти, культури, молоді та спорту Рахівської міської ради.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7.6. Фінансово-господарська діяльність Центру здійснюється за рахунок бюджетних асигнувань та залучених коштів.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7.7. Додатковими джерелами формування коштів Центру є: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кошти гуманітарної допомоги;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добровільні грошові внески, матеріальні цінності підприємств, установ, організацій та окремих громадян;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інші надходження незаборонені законодавством.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7.8. Кошти, отримані Центром з додаткових джерел фінансування використовуються для проведення діяльності, передбаченої Статутом.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7.9. Матеріально-технічна база Центру включає приміщення, споруди, обладнання, засоби зв’язку.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7.10. Для проведення  своєї діяльності, згідно Статуту, Центру можуть надаватись в користування спортивні об’єкти, культурні, оздоровчі та інші заклади безкоштовно або на пільгових умовах.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7.11. Відповідно до законодавства Центр має право реалізовувати видавничу продукцію власного виробництва та продукцію, виготовлену гуртківцями під час занять.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7.12. Центр приймає внески батьків, порядок отримання та використання їх здійснюється відповідно до чинного законодавства.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 </w:t>
      </w:r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t>VIIІ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>. МІЖНАРОДНЕ СПІВРОБІТНИЦТВО</w:t>
      </w:r>
    </w:p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8.1. Центр має право: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укладати угоди про співробітництво з навчальними закладами, науковими установами, організаціями, фондами, товариствами, окремими громадянами зарубіжних країн;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встановлювати прямі міжнародні зв’язки на основі самостійно укладених угод про обмін творчими учнівськими та педагогічними колективами;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— проводити спільні заходи, що зазначені у Статуті тощо.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8.2. Адміністрація Центру здійснює підбір і несе відповідальність за підготовку і оформлення працівників та учнів для направлення їх за кордон з </w:t>
      </w:r>
      <w:r w:rsidRPr="0093444D">
        <w:rPr>
          <w:color w:val="000000" w:themeColor="text1"/>
          <w:sz w:val="28"/>
          <w:szCs w:val="28"/>
          <w:lang w:val="uk-UA"/>
        </w:rPr>
        <w:lastRenderedPageBreak/>
        <w:t>метою обміном досвідом, участі у різних заходах, конкурсах, оглядах, змаганнях, фестивалях, олімпіадах та інше.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8.3. Навчальне обладнання, прилади, що надходять із-за кордону для Центру, проходять оформлення відповідно до чинного законодавства.</w:t>
      </w: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b/>
          <w:bCs/>
          <w:color w:val="000000" w:themeColor="text1"/>
          <w:sz w:val="28"/>
          <w:szCs w:val="28"/>
          <w:lang w:val="uk-UA"/>
        </w:rPr>
        <w:t> </w:t>
      </w:r>
      <w:r w:rsidRPr="0093444D">
        <w:rPr>
          <w:color w:val="000000" w:themeColor="text1"/>
          <w:sz w:val="28"/>
          <w:szCs w:val="28"/>
          <w:lang w:val="uk-UA"/>
        </w:rPr>
        <w:t xml:space="preserve"> </w:t>
      </w: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t>IX</w:t>
      </w:r>
      <w:r w:rsidRPr="0093444D">
        <w:rPr>
          <w:b/>
          <w:bCs/>
          <w:color w:val="000000" w:themeColor="text1"/>
          <w:sz w:val="28"/>
          <w:szCs w:val="28"/>
          <w:lang w:val="uk-UA"/>
        </w:rPr>
        <w:t>. ЛІКВІДАЦІЯ ТА РЕОРГАНІЗАЦІЯ ЦЕНТРУ</w:t>
      </w:r>
    </w:p>
    <w:p w:rsidR="00594738" w:rsidRPr="0093444D" w:rsidRDefault="00594738" w:rsidP="0059473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9.1. Припинення діяльності Центру здійснюється шляхом ліквідації чи реорганізації (приєднання, виділення, поділу, злиття, перетворення) в порядку встановленому чинним законодавством України.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9.2. Ліквідація та реорганізація Центру здійснюється за рішенням Засновника відповідно до законодавства або за рішенням суду — ліквідаційною комісією, призначеною згідно чинного законодавства.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9.3. У разі реорганізації та ліквідації Центру працівникам, які звільняються забезпечуються соціально-правові гарантії, передбачені відповідним законодавством України.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9.4. Центр вважається реорганізованим (ліквідованим) з дня внесення до Єдиного державного реєстру юридичних осіб, фізичних осіб – підприємців та громадських формувань відповідного запису в установленому порядку.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t>X. ВНЕСЕННЯ ЗМІН ТА ДОПОВНЕНЬ ДО СТАТУТУ</w:t>
      </w:r>
    </w:p>
    <w:p w:rsidR="00594738" w:rsidRPr="0093444D" w:rsidRDefault="00594738" w:rsidP="0059473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594738" w:rsidRPr="0093444D" w:rsidRDefault="00594738" w:rsidP="0059473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10.2. Умови, які не передбачені цим Статутом регламентуються чинним законодавством України та рішеннями Засновника.</w:t>
      </w:r>
    </w:p>
    <w:p w:rsidR="00594738" w:rsidRPr="0093444D" w:rsidRDefault="00594738" w:rsidP="00594738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jc w:val="both"/>
        <w:rPr>
          <w:color w:val="000000" w:themeColor="text1"/>
          <w:sz w:val="28"/>
          <w:szCs w:val="28"/>
          <w:lang w:val="uk-UA"/>
        </w:rPr>
      </w:pPr>
    </w:p>
    <w:p w:rsidR="00594738" w:rsidRPr="0093444D" w:rsidRDefault="00594738" w:rsidP="00594738">
      <w:pPr>
        <w:rPr>
          <w:bCs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</w:r>
      <w:r w:rsidRPr="0093444D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594738" w:rsidRPr="0093444D" w:rsidRDefault="00594738" w:rsidP="00594738">
      <w:pPr>
        <w:rPr>
          <w:b/>
          <w:color w:val="000000" w:themeColor="text1"/>
          <w:sz w:val="28"/>
          <w:szCs w:val="28"/>
          <w:lang w:val="uk-UA"/>
        </w:rPr>
      </w:pPr>
      <w:r w:rsidRPr="0093444D">
        <w:rPr>
          <w:b/>
          <w:color w:val="000000" w:themeColor="text1"/>
          <w:sz w:val="28"/>
          <w:szCs w:val="28"/>
          <w:lang w:val="uk-UA"/>
        </w:rPr>
        <w:br w:type="page"/>
      </w:r>
    </w:p>
    <w:p w:rsidR="00594738" w:rsidRPr="0093444D" w:rsidRDefault="00594738" w:rsidP="00594738">
      <w:pPr>
        <w:rPr>
          <w:b/>
          <w:color w:val="000000" w:themeColor="text1"/>
          <w:sz w:val="28"/>
          <w:szCs w:val="28"/>
          <w:lang w:val="uk-UA"/>
        </w:rPr>
        <w:sectPr w:rsidR="00594738" w:rsidRPr="0093444D">
          <w:pgSz w:w="11906" w:h="16838"/>
          <w:pgMar w:top="709" w:right="850" w:bottom="1134" w:left="1701" w:header="708" w:footer="708" w:gutter="0"/>
          <w:cols w:space="720"/>
        </w:sectPr>
      </w:pPr>
    </w:p>
    <w:p w:rsidR="00594738" w:rsidRPr="0093444D" w:rsidRDefault="00594738" w:rsidP="00594738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594738" w:rsidRPr="00E453FE" w:rsidTr="00D537D8">
        <w:trPr>
          <w:trHeight w:val="1292"/>
          <w:jc w:val="right"/>
        </w:trPr>
        <w:tc>
          <w:tcPr>
            <w:tcW w:w="3267" w:type="dxa"/>
          </w:tcPr>
          <w:p w:rsidR="00594738" w:rsidRPr="0093444D" w:rsidRDefault="00594738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№2                                                                           до рішення міської ради  </w:t>
            </w:r>
          </w:p>
          <w:p w:rsidR="00594738" w:rsidRPr="0093444D" w:rsidRDefault="00594738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№169</w:t>
            </w:r>
          </w:p>
        </w:tc>
      </w:tr>
    </w:tbl>
    <w:p w:rsidR="00594738" w:rsidRPr="0093444D" w:rsidRDefault="00594738" w:rsidP="00594738">
      <w:pPr>
        <w:jc w:val="center"/>
        <w:rPr>
          <w:color w:val="000000" w:themeColor="text1"/>
          <w:sz w:val="28"/>
          <w:szCs w:val="28"/>
          <w:lang w:val="uk-UA" w:eastAsia="en-US"/>
        </w:rPr>
      </w:pP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            </w:t>
      </w: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594738" w:rsidRPr="00E453FE" w:rsidRDefault="00594738" w:rsidP="00594738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453FE">
        <w:rPr>
          <w:rFonts w:eastAsiaTheme="minorHAnsi"/>
          <w:b/>
          <w:sz w:val="28"/>
          <w:szCs w:val="28"/>
          <w:lang w:val="uk-UA" w:eastAsia="en-US"/>
        </w:rPr>
        <w:t xml:space="preserve">Штатний розпис </w:t>
      </w:r>
    </w:p>
    <w:p w:rsidR="00594738" w:rsidRPr="00E453FE" w:rsidRDefault="00594738" w:rsidP="00594738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453FE">
        <w:rPr>
          <w:rFonts w:eastAsiaTheme="minorHAnsi"/>
          <w:b/>
          <w:sz w:val="28"/>
          <w:szCs w:val="28"/>
          <w:lang w:val="uk-UA" w:eastAsia="en-US"/>
        </w:rPr>
        <w:t>Центру науково-технічної, дитячої та юнацької творчості</w:t>
      </w:r>
    </w:p>
    <w:p w:rsidR="00594738" w:rsidRPr="00E453FE" w:rsidRDefault="00594738" w:rsidP="00594738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E453FE">
        <w:rPr>
          <w:rFonts w:eastAsiaTheme="minorHAnsi"/>
          <w:b/>
          <w:sz w:val="28"/>
          <w:szCs w:val="28"/>
          <w:lang w:val="uk-UA" w:eastAsia="en-US"/>
        </w:rPr>
        <w:t>Рахівської міської ради Рахівського району Закарпатської області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594738" w:rsidRPr="00E453FE" w:rsidTr="00D537D8">
        <w:trPr>
          <w:cantSplit/>
          <w:trHeight w:val="1134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b/>
                <w:sz w:val="28"/>
                <w:lang w:val="uk-UA" w:eastAsia="en-US"/>
              </w:rPr>
            </w:pPr>
            <w:r w:rsidRPr="00E453FE">
              <w:rPr>
                <w:rFonts w:eastAsiaTheme="minorHAnsi"/>
                <w:b/>
                <w:sz w:val="28"/>
                <w:lang w:val="uk-UA" w:eastAsia="en-US"/>
              </w:rPr>
              <w:t>Назва посад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b/>
                <w:sz w:val="28"/>
                <w:lang w:val="uk-UA" w:eastAsia="en-US"/>
              </w:rPr>
            </w:pPr>
            <w:r w:rsidRPr="00E453FE">
              <w:rPr>
                <w:rFonts w:eastAsiaTheme="minorHAnsi"/>
                <w:b/>
                <w:sz w:val="28"/>
                <w:lang w:val="uk-UA" w:eastAsia="en-US"/>
              </w:rPr>
              <w:t>Кількість  штатних посад</w:t>
            </w:r>
          </w:p>
        </w:tc>
      </w:tr>
      <w:tr w:rsidR="00594738" w:rsidRPr="00E453FE" w:rsidTr="00D537D8">
        <w:trPr>
          <w:cantSplit/>
          <w:trHeight w:val="359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Директор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551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Заступник директора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900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Практичний психолог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559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Методист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559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Завідувач господарства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553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Секретар-друкарка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0,5</w:t>
            </w:r>
          </w:p>
        </w:tc>
      </w:tr>
      <w:tr w:rsidR="00594738" w:rsidRPr="00E453FE" w:rsidTr="00D537D8">
        <w:trPr>
          <w:cantSplit/>
          <w:trHeight w:val="553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Оператор комп’ютерного набору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0,5</w:t>
            </w:r>
          </w:p>
        </w:tc>
      </w:tr>
      <w:tr w:rsidR="00594738" w:rsidRPr="00E453FE" w:rsidTr="00D537D8">
        <w:trPr>
          <w:cantSplit/>
          <w:trHeight w:val="817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Прибиральник службових приміщень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sz w:val="28"/>
                <w:lang w:val="uk-UA" w:eastAsia="en-US"/>
              </w:rPr>
            </w:pPr>
            <w:r w:rsidRPr="00E453FE">
              <w:rPr>
                <w:rFonts w:eastAsiaTheme="minorHAnsi"/>
                <w:sz w:val="28"/>
                <w:lang w:val="uk-UA" w:eastAsia="en-US"/>
              </w:rPr>
              <w:t>1</w:t>
            </w:r>
          </w:p>
        </w:tc>
      </w:tr>
      <w:tr w:rsidR="00594738" w:rsidRPr="00E453FE" w:rsidTr="00D537D8">
        <w:trPr>
          <w:cantSplit/>
          <w:trHeight w:val="403"/>
        </w:trPr>
        <w:tc>
          <w:tcPr>
            <w:tcW w:w="53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b/>
                <w:sz w:val="28"/>
                <w:lang w:val="uk-UA" w:eastAsia="en-US"/>
              </w:rPr>
            </w:pPr>
            <w:r w:rsidRPr="00E453FE">
              <w:rPr>
                <w:rFonts w:eastAsiaTheme="minorHAnsi"/>
                <w:b/>
                <w:sz w:val="28"/>
                <w:lang w:val="uk-UA" w:eastAsia="en-US"/>
              </w:rPr>
              <w:t>Разом</w:t>
            </w:r>
          </w:p>
        </w:tc>
        <w:tc>
          <w:tcPr>
            <w:tcW w:w="4253" w:type="dxa"/>
            <w:vAlign w:val="center"/>
          </w:tcPr>
          <w:p w:rsidR="00594738" w:rsidRPr="00E453FE" w:rsidRDefault="00594738" w:rsidP="00D537D8">
            <w:pPr>
              <w:suppressAutoHyphens w:val="0"/>
              <w:jc w:val="center"/>
              <w:rPr>
                <w:rFonts w:eastAsiaTheme="minorHAnsi"/>
                <w:b/>
                <w:sz w:val="28"/>
                <w:lang w:val="uk-UA" w:eastAsia="en-US"/>
              </w:rPr>
            </w:pPr>
            <w:r w:rsidRPr="00E453FE">
              <w:rPr>
                <w:rFonts w:eastAsiaTheme="minorHAnsi"/>
                <w:b/>
                <w:sz w:val="28"/>
                <w:lang w:val="uk-UA" w:eastAsia="en-US"/>
              </w:rPr>
              <w:t>7,0</w:t>
            </w:r>
          </w:p>
        </w:tc>
      </w:tr>
    </w:tbl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594738" w:rsidRDefault="00594738" w:rsidP="00594738">
      <w:pPr>
        <w:rPr>
          <w:color w:val="000000" w:themeColor="text1"/>
          <w:sz w:val="28"/>
          <w:szCs w:val="28"/>
          <w:lang w:val="uk-UA"/>
        </w:rPr>
      </w:pPr>
    </w:p>
    <w:p w:rsidR="000B6489" w:rsidRDefault="00594738">
      <w:r w:rsidRPr="0093444D">
        <w:rPr>
          <w:color w:val="000000" w:themeColor="text1"/>
          <w:sz w:val="28"/>
          <w:szCs w:val="28"/>
          <w:lang w:val="uk-UA"/>
        </w:rPr>
        <w:t xml:space="preserve">  Секретар ради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 xml:space="preserve"> Д.БРЕХЛІЧУК</w:t>
      </w:r>
    </w:p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580A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9C0DA3"/>
    <w:multiLevelType w:val="multilevel"/>
    <w:tmpl w:val="97C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45B65"/>
    <w:multiLevelType w:val="multilevel"/>
    <w:tmpl w:val="045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13D0F"/>
    <w:multiLevelType w:val="multilevel"/>
    <w:tmpl w:val="5FF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56B6"/>
    <w:multiLevelType w:val="multilevel"/>
    <w:tmpl w:val="DCE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4289E"/>
    <w:multiLevelType w:val="multilevel"/>
    <w:tmpl w:val="EAEA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B4E54"/>
    <w:multiLevelType w:val="multilevel"/>
    <w:tmpl w:val="7E2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•"/>
        <w:legacy w:legacy="1" w:legacySpace="0" w:legacyIndent="3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38"/>
    <w:rsid w:val="000B6489"/>
    <w:rsid w:val="00594738"/>
    <w:rsid w:val="007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73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94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59473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2">
    <w:name w:val="List 2"/>
    <w:basedOn w:val="a"/>
    <w:semiHidden/>
    <w:unhideWhenUsed/>
    <w:rsid w:val="00594738"/>
    <w:pPr>
      <w:suppressAutoHyphens w:val="0"/>
      <w:ind w:left="566" w:hanging="283"/>
    </w:pPr>
    <w:rPr>
      <w:sz w:val="20"/>
      <w:szCs w:val="20"/>
      <w:lang w:eastAsia="ru-RU"/>
    </w:rPr>
  </w:style>
  <w:style w:type="paragraph" w:customStyle="1" w:styleId="a4">
    <w:name w:val="Нормальний текст"/>
    <w:basedOn w:val="a"/>
    <w:rsid w:val="00594738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594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73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94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59473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2">
    <w:name w:val="List 2"/>
    <w:basedOn w:val="a"/>
    <w:semiHidden/>
    <w:unhideWhenUsed/>
    <w:rsid w:val="00594738"/>
    <w:pPr>
      <w:suppressAutoHyphens w:val="0"/>
      <w:ind w:left="566" w:hanging="283"/>
    </w:pPr>
    <w:rPr>
      <w:sz w:val="20"/>
      <w:szCs w:val="20"/>
      <w:lang w:eastAsia="ru-RU"/>
    </w:rPr>
  </w:style>
  <w:style w:type="paragraph" w:customStyle="1" w:styleId="a4">
    <w:name w:val="Нормальний текст"/>
    <w:basedOn w:val="a"/>
    <w:rsid w:val="00594738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594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2021-04-20T14:45:00Z</dcterms:created>
  <dcterms:modified xsi:type="dcterms:W3CDTF">2021-04-20T14:45:00Z</dcterms:modified>
</cp:coreProperties>
</file>