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0F2" w:rsidRPr="00926EEF" w:rsidRDefault="00926EEF" w:rsidP="00926EEF">
      <w:pPr>
        <w:jc w:val="right"/>
        <w:rPr>
          <w:lang w:val="uk-UA"/>
        </w:rPr>
      </w:pPr>
      <w:r>
        <w:rPr>
          <w:lang w:val="uk-UA"/>
        </w:rPr>
        <w:t>ПРОЕКТ</w:t>
      </w:r>
    </w:p>
    <w:p w:rsidR="00225822" w:rsidRDefault="00225822" w:rsidP="00225822">
      <w:pPr>
        <w:jc w:val="center"/>
        <w:rPr>
          <w:rFonts w:eastAsia="MS Mincho"/>
          <w:szCs w:val="28"/>
          <w:lang w:val="uk-UA" w:eastAsia="en-US"/>
        </w:rPr>
      </w:pPr>
    </w:p>
    <w:p w:rsidR="00225822" w:rsidRPr="00AD607B" w:rsidRDefault="004340F2" w:rsidP="00225822">
      <w:pPr>
        <w:jc w:val="center"/>
        <w:rPr>
          <w:rFonts w:eastAsia="MS Mincho"/>
          <w:szCs w:val="28"/>
          <w:lang w:val="uk-UA" w:eastAsia="en-US"/>
        </w:rPr>
      </w:pPr>
      <w:r>
        <w:rPr>
          <w:noProo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457200" cy="6096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anchor>
        </w:drawing>
      </w:r>
    </w:p>
    <w:p w:rsidR="00225822" w:rsidRPr="00AD607B" w:rsidRDefault="00225822" w:rsidP="00225822">
      <w:pPr>
        <w:jc w:val="center"/>
        <w:rPr>
          <w:rFonts w:eastAsia="MS Mincho"/>
          <w:szCs w:val="28"/>
          <w:lang w:val="uk-UA" w:eastAsia="en-US"/>
        </w:rPr>
      </w:pPr>
    </w:p>
    <w:p w:rsidR="00225822" w:rsidRDefault="00225822" w:rsidP="00225822">
      <w:pPr>
        <w:jc w:val="center"/>
        <w:rPr>
          <w:rFonts w:eastAsia="MS Mincho"/>
          <w:szCs w:val="28"/>
          <w:lang w:val="uk-UA" w:eastAsia="en-US"/>
        </w:rPr>
      </w:pPr>
    </w:p>
    <w:p w:rsidR="00225822" w:rsidRPr="00AD607B" w:rsidRDefault="00225822" w:rsidP="00225822">
      <w:pPr>
        <w:jc w:val="center"/>
        <w:rPr>
          <w:rFonts w:eastAsia="MS Mincho"/>
          <w:szCs w:val="28"/>
          <w:lang w:val="uk-UA" w:eastAsia="en-US"/>
        </w:rPr>
      </w:pPr>
      <w:r w:rsidRPr="00AD607B">
        <w:rPr>
          <w:rFonts w:eastAsia="MS Mincho"/>
          <w:szCs w:val="28"/>
          <w:lang w:val="uk-UA" w:eastAsia="en-US"/>
        </w:rPr>
        <w:t>Рахівська міська рада</w:t>
      </w:r>
    </w:p>
    <w:p w:rsidR="00225822" w:rsidRPr="00AD607B" w:rsidRDefault="00225822" w:rsidP="00225822">
      <w:pPr>
        <w:jc w:val="center"/>
        <w:rPr>
          <w:rFonts w:eastAsia="MS Mincho"/>
          <w:szCs w:val="28"/>
          <w:lang w:val="uk-UA" w:eastAsia="en-US"/>
        </w:rPr>
      </w:pPr>
      <w:r w:rsidRPr="00AD607B">
        <w:rPr>
          <w:rFonts w:eastAsia="MS Mincho"/>
          <w:szCs w:val="28"/>
          <w:lang w:val="uk-UA" w:eastAsia="en-US"/>
        </w:rPr>
        <w:t>______________  сесія  міської ради</w:t>
      </w:r>
    </w:p>
    <w:p w:rsidR="00225822" w:rsidRPr="00AD607B" w:rsidRDefault="00225822" w:rsidP="00225822">
      <w:pPr>
        <w:jc w:val="center"/>
        <w:rPr>
          <w:rFonts w:eastAsia="MS Mincho"/>
          <w:szCs w:val="28"/>
          <w:lang w:val="uk-UA" w:eastAsia="en-US"/>
        </w:rPr>
      </w:pPr>
      <w:r w:rsidRPr="00AD607B">
        <w:rPr>
          <w:rFonts w:eastAsia="MS Mincho"/>
          <w:szCs w:val="28"/>
          <w:lang w:val="uk-UA" w:eastAsia="en-US"/>
        </w:rPr>
        <w:t>сьомого скликання</w:t>
      </w:r>
    </w:p>
    <w:p w:rsidR="00225822" w:rsidRPr="00AD607B" w:rsidRDefault="00225822" w:rsidP="00225822">
      <w:pPr>
        <w:jc w:val="center"/>
        <w:rPr>
          <w:rFonts w:eastAsia="MS Mincho"/>
          <w:szCs w:val="28"/>
          <w:lang w:val="uk-UA" w:eastAsia="en-US"/>
        </w:rPr>
      </w:pPr>
    </w:p>
    <w:p w:rsidR="00225822" w:rsidRPr="00AD607B" w:rsidRDefault="00225822" w:rsidP="00225822">
      <w:pPr>
        <w:jc w:val="center"/>
        <w:rPr>
          <w:rFonts w:eastAsia="MS Mincho"/>
          <w:szCs w:val="28"/>
          <w:lang w:val="uk-UA" w:eastAsia="en-US"/>
        </w:rPr>
      </w:pPr>
      <w:r w:rsidRPr="00AD607B">
        <w:rPr>
          <w:rFonts w:eastAsia="MS Mincho"/>
          <w:szCs w:val="28"/>
          <w:lang w:val="uk-UA" w:eastAsia="en-US"/>
        </w:rPr>
        <w:t xml:space="preserve">Р І Ш Е Н </w:t>
      </w:r>
      <w:proofErr w:type="spellStart"/>
      <w:r w:rsidRPr="00AD607B">
        <w:rPr>
          <w:rFonts w:eastAsia="MS Mincho"/>
          <w:szCs w:val="28"/>
          <w:lang w:val="uk-UA" w:eastAsia="en-US"/>
        </w:rPr>
        <w:t>Н</w:t>
      </w:r>
      <w:proofErr w:type="spellEnd"/>
      <w:r w:rsidRPr="00AD607B">
        <w:rPr>
          <w:rFonts w:eastAsia="MS Mincho"/>
          <w:szCs w:val="28"/>
          <w:lang w:val="uk-UA" w:eastAsia="en-US"/>
        </w:rPr>
        <w:t xml:space="preserve"> Я</w:t>
      </w:r>
    </w:p>
    <w:p w:rsidR="00225822" w:rsidRPr="00AD607B" w:rsidRDefault="00225822" w:rsidP="00225822">
      <w:pPr>
        <w:rPr>
          <w:rFonts w:eastAsia="MS Mincho"/>
          <w:szCs w:val="28"/>
          <w:lang w:val="uk-UA" w:eastAsia="en-US"/>
        </w:rPr>
      </w:pPr>
    </w:p>
    <w:p w:rsidR="00225822" w:rsidRPr="00AD607B" w:rsidRDefault="00225822" w:rsidP="00225822">
      <w:pPr>
        <w:rPr>
          <w:szCs w:val="28"/>
          <w:lang w:val="uk-UA" w:eastAsia="en-US"/>
        </w:rPr>
      </w:pPr>
      <w:r>
        <w:rPr>
          <w:szCs w:val="28"/>
          <w:lang w:val="uk-UA" w:eastAsia="en-US"/>
        </w:rPr>
        <w:t>від __________201</w:t>
      </w:r>
      <w:r w:rsidRPr="00FD72D9">
        <w:rPr>
          <w:szCs w:val="28"/>
          <w:lang w:val="uk-UA" w:eastAsia="en-US"/>
        </w:rPr>
        <w:t>9</w:t>
      </w:r>
      <w:r w:rsidRPr="00AD607B">
        <w:rPr>
          <w:szCs w:val="28"/>
          <w:lang w:val="uk-UA" w:eastAsia="en-US"/>
        </w:rPr>
        <w:t xml:space="preserve">  року  №_____</w:t>
      </w:r>
    </w:p>
    <w:p w:rsidR="00225822" w:rsidRPr="00AD607B" w:rsidRDefault="00225822" w:rsidP="00225822">
      <w:pPr>
        <w:rPr>
          <w:szCs w:val="28"/>
          <w:lang w:val="uk-UA" w:eastAsia="en-US"/>
        </w:rPr>
      </w:pPr>
      <w:r w:rsidRPr="00AD607B">
        <w:rPr>
          <w:szCs w:val="28"/>
          <w:lang w:val="uk-UA" w:eastAsia="en-US"/>
        </w:rPr>
        <w:t>м. Рахів</w:t>
      </w:r>
    </w:p>
    <w:p w:rsidR="00225822" w:rsidRDefault="00225822" w:rsidP="00225822">
      <w:pPr>
        <w:spacing w:line="236" w:lineRule="auto"/>
        <w:ind w:left="260" w:right="4720"/>
        <w:rPr>
          <w:lang w:val="uk-UA"/>
        </w:rPr>
      </w:pPr>
    </w:p>
    <w:p w:rsidR="004340F2" w:rsidRPr="00394355" w:rsidRDefault="00160810" w:rsidP="004340F2">
      <w:pPr>
        <w:ind w:right="3826"/>
        <w:jc w:val="both"/>
        <w:rPr>
          <w:b/>
          <w:lang w:val="uk-UA"/>
        </w:rPr>
      </w:pPr>
      <w:bookmarkStart w:id="0" w:name="_GoBack"/>
      <w:r w:rsidRPr="00394355">
        <w:rPr>
          <w:b/>
          <w:lang w:val="uk-UA"/>
        </w:rPr>
        <w:t xml:space="preserve">Про модернізацію </w:t>
      </w:r>
      <w:r w:rsidR="00345CBE">
        <w:rPr>
          <w:b/>
          <w:lang w:val="uk-UA"/>
        </w:rPr>
        <w:t xml:space="preserve">ЦНАП Рахівської міської ради, </w:t>
      </w:r>
      <w:r w:rsidRPr="00394355">
        <w:rPr>
          <w:b/>
          <w:lang w:val="uk-UA"/>
        </w:rPr>
        <w:t>затвердження Положення про нього</w:t>
      </w:r>
      <w:r w:rsidR="007E3A09" w:rsidRPr="00394355">
        <w:rPr>
          <w:b/>
          <w:lang w:val="uk-UA"/>
        </w:rPr>
        <w:t xml:space="preserve"> </w:t>
      </w:r>
      <w:r w:rsidR="00345CBE">
        <w:rPr>
          <w:b/>
          <w:lang w:val="uk-UA"/>
        </w:rPr>
        <w:t>та переліку послуг</w:t>
      </w:r>
    </w:p>
    <w:bookmarkEnd w:id="0"/>
    <w:p w:rsidR="004340F2" w:rsidRPr="00052C1D" w:rsidRDefault="004340F2" w:rsidP="004340F2">
      <w:pPr>
        <w:ind w:left="567" w:right="3968"/>
        <w:jc w:val="both"/>
        <w:rPr>
          <w:b/>
          <w:color w:val="FF0000"/>
          <w:lang w:val="uk-UA"/>
        </w:rPr>
      </w:pPr>
    </w:p>
    <w:p w:rsidR="00BA7999" w:rsidRDefault="00BA7999" w:rsidP="004340F2">
      <w:pPr>
        <w:ind w:right="-1" w:firstLine="567"/>
        <w:jc w:val="both"/>
        <w:rPr>
          <w:lang w:val="uk-UA"/>
        </w:rPr>
      </w:pPr>
    </w:p>
    <w:p w:rsidR="004340F2" w:rsidRDefault="004340F2" w:rsidP="00EF53BF">
      <w:pPr>
        <w:ind w:right="-1" w:firstLine="709"/>
        <w:jc w:val="both"/>
        <w:rPr>
          <w:b/>
          <w:szCs w:val="28"/>
          <w:u w:val="single"/>
          <w:lang w:val="uk-UA"/>
        </w:rPr>
      </w:pPr>
      <w:r w:rsidRPr="00A94B51">
        <w:rPr>
          <w:szCs w:val="28"/>
          <w:lang w:val="uk-UA"/>
        </w:rPr>
        <w:t>На виконання Закону України «Про адміністративні послуги», відповідно до Постанови Кабінету Міністрів України від 20.02.2013 № 118 «Про затвердження Примірного положення про центр надання адміністративних послуг»,</w:t>
      </w:r>
      <w:r w:rsidR="00345CBE" w:rsidRPr="00345CBE">
        <w:rPr>
          <w:szCs w:val="28"/>
          <w:lang w:val="uk-UA"/>
        </w:rPr>
        <w:t xml:space="preserve"> «Про адміністративні послуги», «Про дозвільну систему у сфері господарської діяльності», «Про Перелік документів дозвільного характеру у сфері господарської діяльності», Переліком адміністративних послуг органів виконавчої влади, які надаються через центр надання адміністративних послуг, затвердженим розпорядженням Кабінету Міністрів України. №523 від 16.05.2014 (в редакції розпорядження №782 від 11.10.2017)</w:t>
      </w:r>
      <w:r w:rsidR="00345CBE">
        <w:rPr>
          <w:szCs w:val="28"/>
          <w:lang w:val="uk-UA"/>
        </w:rPr>
        <w:t>,</w:t>
      </w:r>
      <w:r w:rsidRPr="00A94B51">
        <w:rPr>
          <w:szCs w:val="28"/>
          <w:lang w:val="uk-UA"/>
        </w:rPr>
        <w:t xml:space="preserve"> </w:t>
      </w:r>
      <w:r w:rsidR="00160810" w:rsidRPr="002D3426">
        <w:rPr>
          <w:color w:val="000000" w:themeColor="text1"/>
          <w:szCs w:val="28"/>
          <w:lang w:val="uk-UA"/>
        </w:rPr>
        <w:t>«Про утворення робочої групи та затвердження плану заходів з модернізації ЦНАП Рахівської міської ради», в рамках співробітництва з Програмою «U-LEAD з Європою: створення центрів надання адміністративних послуг», фаза впровадження (Раунд 2),</w:t>
      </w:r>
      <w:r w:rsidR="00160810" w:rsidRPr="00052C1D">
        <w:rPr>
          <w:color w:val="FF0000"/>
          <w:szCs w:val="28"/>
          <w:lang w:val="uk-UA"/>
        </w:rPr>
        <w:t xml:space="preserve">  </w:t>
      </w:r>
      <w:r w:rsidRPr="00A94B51">
        <w:rPr>
          <w:szCs w:val="28"/>
          <w:lang w:val="uk-UA"/>
        </w:rPr>
        <w:t>відповідно до статті 25</w:t>
      </w:r>
      <w:r w:rsidR="004B5B47">
        <w:rPr>
          <w:szCs w:val="28"/>
          <w:lang w:val="uk-UA"/>
        </w:rPr>
        <w:t xml:space="preserve">, </w:t>
      </w:r>
      <w:r w:rsidRPr="00A94B51">
        <w:rPr>
          <w:szCs w:val="28"/>
          <w:lang w:val="uk-UA"/>
        </w:rPr>
        <w:t xml:space="preserve">та керуючись частиною четвертою статті 54 Закону України «Про місцеве самоврядування в Україні», </w:t>
      </w:r>
      <w:r w:rsidR="001E187B">
        <w:rPr>
          <w:szCs w:val="28"/>
          <w:lang w:val="uk-UA"/>
        </w:rPr>
        <w:t>Рахівська</w:t>
      </w:r>
      <w:r w:rsidRPr="001564CB">
        <w:rPr>
          <w:szCs w:val="28"/>
          <w:lang w:val="uk-UA"/>
        </w:rPr>
        <w:t xml:space="preserve"> міська рада </w:t>
      </w:r>
      <w:r w:rsidRPr="001564CB">
        <w:rPr>
          <w:b/>
          <w:szCs w:val="28"/>
          <w:u w:val="single"/>
          <w:lang w:val="uk-UA"/>
        </w:rPr>
        <w:t>вирішила:</w:t>
      </w:r>
    </w:p>
    <w:p w:rsidR="004340F2" w:rsidRPr="00052C1D" w:rsidRDefault="004340F2" w:rsidP="004340F2">
      <w:pPr>
        <w:ind w:right="-1" w:firstLine="567"/>
        <w:jc w:val="both"/>
        <w:rPr>
          <w:color w:val="FF0000"/>
          <w:lang w:val="uk-UA"/>
        </w:rPr>
      </w:pPr>
    </w:p>
    <w:p w:rsidR="000B598A" w:rsidRPr="002D3426" w:rsidRDefault="004340F2" w:rsidP="004340F2">
      <w:pPr>
        <w:tabs>
          <w:tab w:val="left" w:pos="8280"/>
          <w:tab w:val="left" w:pos="9000"/>
        </w:tabs>
        <w:ind w:firstLine="709"/>
        <w:jc w:val="both"/>
        <w:rPr>
          <w:color w:val="000000" w:themeColor="text1"/>
          <w:szCs w:val="28"/>
          <w:lang w:val="uk-UA"/>
        </w:rPr>
      </w:pPr>
      <w:r w:rsidRPr="002D3426">
        <w:rPr>
          <w:color w:val="000000" w:themeColor="text1"/>
          <w:szCs w:val="28"/>
          <w:lang w:val="uk-UA"/>
        </w:rPr>
        <w:t>1. </w:t>
      </w:r>
      <w:r w:rsidR="000B598A" w:rsidRPr="002D3426">
        <w:rPr>
          <w:color w:val="000000" w:themeColor="text1"/>
          <w:szCs w:val="28"/>
          <w:lang w:val="uk-UA"/>
        </w:rPr>
        <w:t xml:space="preserve">Затвердити </w:t>
      </w:r>
      <w:r w:rsidR="007E3A09" w:rsidRPr="002D3426">
        <w:rPr>
          <w:color w:val="000000" w:themeColor="text1"/>
          <w:szCs w:val="28"/>
          <w:lang w:val="uk-UA"/>
        </w:rPr>
        <w:t xml:space="preserve">нове </w:t>
      </w:r>
      <w:r w:rsidR="00052C1D" w:rsidRPr="002D3426">
        <w:rPr>
          <w:color w:val="000000" w:themeColor="text1"/>
          <w:szCs w:val="28"/>
          <w:lang w:val="uk-UA"/>
        </w:rPr>
        <w:t xml:space="preserve">Положення про </w:t>
      </w:r>
      <w:r w:rsidR="000B598A" w:rsidRPr="002D3426">
        <w:rPr>
          <w:color w:val="000000" w:themeColor="text1"/>
          <w:szCs w:val="28"/>
          <w:lang w:val="uk-UA"/>
        </w:rPr>
        <w:t>Центр надання адміністративних послуг</w:t>
      </w:r>
      <w:r w:rsidR="005766E4" w:rsidRPr="002D3426">
        <w:rPr>
          <w:color w:val="000000" w:themeColor="text1"/>
          <w:szCs w:val="28"/>
          <w:lang w:val="uk-UA"/>
        </w:rPr>
        <w:t xml:space="preserve"> </w:t>
      </w:r>
      <w:r w:rsidR="000B598A" w:rsidRPr="002D3426">
        <w:rPr>
          <w:color w:val="000000" w:themeColor="text1"/>
          <w:szCs w:val="28"/>
          <w:lang w:val="uk-UA"/>
        </w:rPr>
        <w:t>Рахівської міської ради (додаток 1)</w:t>
      </w:r>
      <w:r w:rsidR="007E3A09" w:rsidRPr="002D3426">
        <w:rPr>
          <w:color w:val="000000" w:themeColor="text1"/>
          <w:szCs w:val="28"/>
          <w:lang w:val="uk-UA"/>
        </w:rPr>
        <w:t>.</w:t>
      </w:r>
    </w:p>
    <w:p w:rsidR="00160810" w:rsidRDefault="002D3426" w:rsidP="00345CBE">
      <w:pPr>
        <w:pStyle w:val="a5"/>
        <w:tabs>
          <w:tab w:val="left" w:pos="1134"/>
        </w:tabs>
        <w:spacing w:line="276" w:lineRule="auto"/>
        <w:ind w:left="0" w:firstLine="709"/>
        <w:jc w:val="both"/>
        <w:rPr>
          <w:color w:val="000000" w:themeColor="text1"/>
          <w:szCs w:val="28"/>
          <w:lang w:val="uk-UA"/>
        </w:rPr>
      </w:pPr>
      <w:r w:rsidRPr="002D3426">
        <w:rPr>
          <w:color w:val="000000" w:themeColor="text1"/>
          <w:szCs w:val="28"/>
          <w:lang w:val="uk-UA"/>
        </w:rPr>
        <w:t>2</w:t>
      </w:r>
      <w:r w:rsidR="00160810" w:rsidRPr="002D3426">
        <w:rPr>
          <w:color w:val="000000" w:themeColor="text1"/>
          <w:szCs w:val="28"/>
          <w:lang w:val="uk-UA"/>
        </w:rPr>
        <w:t>. Затвердити графік роботи Центр</w:t>
      </w:r>
      <w:r w:rsidR="009A2FE1" w:rsidRPr="002D3426">
        <w:rPr>
          <w:color w:val="000000" w:themeColor="text1"/>
          <w:szCs w:val="28"/>
          <w:lang w:val="uk-UA"/>
        </w:rPr>
        <w:t>у</w:t>
      </w:r>
      <w:r w:rsidR="00160810" w:rsidRPr="002D3426">
        <w:rPr>
          <w:color w:val="000000" w:themeColor="text1"/>
          <w:szCs w:val="28"/>
          <w:lang w:val="uk-UA"/>
        </w:rPr>
        <w:t xml:space="preserve"> надання адміністративних послуг Рахівської міської ради (додаток </w:t>
      </w:r>
      <w:r w:rsidR="0021798E">
        <w:rPr>
          <w:color w:val="000000" w:themeColor="text1"/>
          <w:szCs w:val="28"/>
          <w:lang w:val="uk-UA"/>
        </w:rPr>
        <w:t>2</w:t>
      </w:r>
      <w:r w:rsidR="00160810" w:rsidRPr="002D3426">
        <w:rPr>
          <w:color w:val="000000" w:themeColor="text1"/>
          <w:szCs w:val="28"/>
          <w:lang w:val="uk-UA"/>
        </w:rPr>
        <w:t>).</w:t>
      </w:r>
    </w:p>
    <w:p w:rsidR="00345CBE" w:rsidRPr="00345CBE" w:rsidRDefault="00345CBE" w:rsidP="00345CBE">
      <w:pPr>
        <w:pStyle w:val="a5"/>
        <w:tabs>
          <w:tab w:val="left" w:pos="1134"/>
        </w:tabs>
        <w:spacing w:line="276" w:lineRule="auto"/>
        <w:ind w:left="0" w:firstLine="709"/>
        <w:jc w:val="both"/>
        <w:rPr>
          <w:color w:val="000000" w:themeColor="text1"/>
          <w:szCs w:val="28"/>
          <w:lang w:val="uk-UA"/>
        </w:rPr>
      </w:pPr>
      <w:r>
        <w:rPr>
          <w:color w:val="000000" w:themeColor="text1"/>
          <w:szCs w:val="28"/>
          <w:lang w:val="uk-UA"/>
        </w:rPr>
        <w:t xml:space="preserve">3. </w:t>
      </w:r>
      <w:r w:rsidRPr="00345CBE">
        <w:rPr>
          <w:szCs w:val="28"/>
          <w:lang w:val="uk-UA"/>
        </w:rPr>
        <w:t>Затвердити Перелік адміністративних послуг, які надаються через Центр надання адміністративних послуг Рахівської міської ради</w:t>
      </w:r>
      <w:r>
        <w:rPr>
          <w:szCs w:val="28"/>
          <w:lang w:val="uk-UA"/>
        </w:rPr>
        <w:t xml:space="preserve"> (додаток 3).</w:t>
      </w:r>
    </w:p>
    <w:p w:rsidR="00345CBE" w:rsidRDefault="00345CBE" w:rsidP="004340F2">
      <w:pPr>
        <w:tabs>
          <w:tab w:val="left" w:pos="8280"/>
          <w:tab w:val="left" w:pos="9000"/>
        </w:tabs>
        <w:ind w:firstLine="709"/>
        <w:jc w:val="both"/>
        <w:rPr>
          <w:szCs w:val="28"/>
          <w:lang w:val="uk-UA"/>
        </w:rPr>
      </w:pPr>
      <w:r>
        <w:rPr>
          <w:szCs w:val="28"/>
          <w:lang w:val="uk-UA"/>
        </w:rPr>
        <w:t>4</w:t>
      </w:r>
      <w:r w:rsidR="000B598A">
        <w:rPr>
          <w:szCs w:val="28"/>
          <w:lang w:val="uk-UA"/>
        </w:rPr>
        <w:t xml:space="preserve">. </w:t>
      </w:r>
      <w:r w:rsidR="007E3A09">
        <w:rPr>
          <w:szCs w:val="28"/>
          <w:lang w:val="uk-UA"/>
        </w:rPr>
        <w:t xml:space="preserve">Положення про </w:t>
      </w:r>
      <w:r w:rsidR="007E3A09" w:rsidRPr="004B5B47">
        <w:rPr>
          <w:szCs w:val="28"/>
          <w:lang w:val="uk-UA"/>
        </w:rPr>
        <w:t>Центр надання адміністративних послуг</w:t>
      </w:r>
      <w:r w:rsidR="007E3A09">
        <w:rPr>
          <w:szCs w:val="28"/>
          <w:lang w:val="uk-UA"/>
        </w:rPr>
        <w:t xml:space="preserve"> </w:t>
      </w:r>
      <w:r w:rsidR="007E3A09" w:rsidRPr="000B598A">
        <w:rPr>
          <w:szCs w:val="28"/>
          <w:lang w:val="uk-UA"/>
        </w:rPr>
        <w:t>Рахівської міської ради</w:t>
      </w:r>
      <w:r w:rsidR="007E3A09">
        <w:rPr>
          <w:szCs w:val="28"/>
          <w:lang w:val="uk-UA"/>
        </w:rPr>
        <w:t xml:space="preserve"> затверджене </w:t>
      </w:r>
      <w:r w:rsidR="004B5B47" w:rsidRPr="001E187B">
        <w:rPr>
          <w:szCs w:val="28"/>
          <w:lang w:val="uk-UA"/>
        </w:rPr>
        <w:t>рішення</w:t>
      </w:r>
      <w:r w:rsidR="007E3A09">
        <w:rPr>
          <w:szCs w:val="28"/>
          <w:lang w:val="uk-UA"/>
        </w:rPr>
        <w:t>м</w:t>
      </w:r>
      <w:r w:rsidR="004B5B47" w:rsidRPr="001E187B">
        <w:rPr>
          <w:szCs w:val="28"/>
          <w:lang w:val="uk-UA"/>
        </w:rPr>
        <w:t xml:space="preserve"> Х сесії 7 скликання </w:t>
      </w:r>
      <w:r w:rsidR="007E3A09">
        <w:rPr>
          <w:szCs w:val="28"/>
          <w:lang w:val="uk-UA"/>
        </w:rPr>
        <w:t xml:space="preserve"> від 26.08.2016 року № 154, вважати таким що втратило чинність.</w:t>
      </w:r>
    </w:p>
    <w:p w:rsidR="0005722D" w:rsidRPr="004B5B47" w:rsidRDefault="00345CBE" w:rsidP="004340F2">
      <w:pPr>
        <w:tabs>
          <w:tab w:val="left" w:pos="8280"/>
          <w:tab w:val="left" w:pos="9000"/>
        </w:tabs>
        <w:ind w:firstLine="709"/>
        <w:jc w:val="both"/>
        <w:rPr>
          <w:szCs w:val="28"/>
          <w:lang w:val="uk-UA"/>
        </w:rPr>
      </w:pPr>
      <w:r>
        <w:rPr>
          <w:szCs w:val="28"/>
          <w:lang w:val="uk-UA"/>
        </w:rPr>
        <w:t xml:space="preserve">5. </w:t>
      </w:r>
      <w:r w:rsidRPr="00345CBE">
        <w:rPr>
          <w:szCs w:val="28"/>
          <w:lang w:val="uk-UA"/>
        </w:rPr>
        <w:t xml:space="preserve">Секретарю ради та виконкому </w:t>
      </w:r>
      <w:proofErr w:type="spellStart"/>
      <w:r w:rsidRPr="00345CBE">
        <w:rPr>
          <w:szCs w:val="28"/>
          <w:lang w:val="uk-UA"/>
        </w:rPr>
        <w:t>Брехлічуку</w:t>
      </w:r>
      <w:proofErr w:type="spellEnd"/>
      <w:r w:rsidRPr="00345CBE">
        <w:rPr>
          <w:szCs w:val="28"/>
          <w:lang w:val="uk-UA"/>
        </w:rPr>
        <w:t xml:space="preserve"> Д.Д. з дотриманням вимог Закону України «Про доступ до публічної інформації» не пізніше п’яти </w:t>
      </w:r>
      <w:r w:rsidRPr="00345CBE">
        <w:rPr>
          <w:szCs w:val="28"/>
          <w:lang w:val="uk-UA"/>
        </w:rPr>
        <w:lastRenderedPageBreak/>
        <w:t>робочих днів з дня прийняття цього рішення оприлюднити його на офіційному сайті Рахівської міської ради.</w:t>
      </w:r>
      <w:r w:rsidR="0005722D">
        <w:rPr>
          <w:szCs w:val="28"/>
          <w:lang w:val="uk-UA"/>
        </w:rPr>
        <w:t xml:space="preserve"> </w:t>
      </w:r>
    </w:p>
    <w:p w:rsidR="00EF53BF" w:rsidRDefault="00345CBE" w:rsidP="004340F2">
      <w:pPr>
        <w:tabs>
          <w:tab w:val="left" w:pos="8280"/>
          <w:tab w:val="left" w:pos="9000"/>
        </w:tabs>
        <w:ind w:firstLine="709"/>
        <w:jc w:val="both"/>
        <w:rPr>
          <w:szCs w:val="28"/>
          <w:lang w:val="uk-UA"/>
        </w:rPr>
      </w:pPr>
      <w:r>
        <w:rPr>
          <w:szCs w:val="28"/>
          <w:lang w:val="uk-UA"/>
        </w:rPr>
        <w:t>6</w:t>
      </w:r>
      <w:r w:rsidR="004340F2" w:rsidRPr="00A94B51">
        <w:rPr>
          <w:szCs w:val="28"/>
          <w:lang w:val="uk-UA"/>
        </w:rPr>
        <w:t xml:space="preserve">. </w:t>
      </w:r>
      <w:r w:rsidR="00EF53BF" w:rsidRPr="00A94B51">
        <w:rPr>
          <w:szCs w:val="28"/>
          <w:lang w:val="uk-UA"/>
        </w:rPr>
        <w:t>Дане рішення набирає чинності з моменту його оприлюднення.</w:t>
      </w:r>
    </w:p>
    <w:p w:rsidR="004340F2" w:rsidRPr="00EF53BF" w:rsidRDefault="00345CBE" w:rsidP="004340F2">
      <w:pPr>
        <w:tabs>
          <w:tab w:val="left" w:pos="8280"/>
          <w:tab w:val="left" w:pos="9000"/>
        </w:tabs>
        <w:ind w:firstLine="709"/>
        <w:jc w:val="both"/>
        <w:rPr>
          <w:szCs w:val="28"/>
          <w:lang w:val="uk-UA"/>
        </w:rPr>
      </w:pPr>
      <w:r>
        <w:rPr>
          <w:szCs w:val="28"/>
          <w:lang w:val="uk-UA"/>
        </w:rPr>
        <w:t>7</w:t>
      </w:r>
      <w:r w:rsidR="004340F2" w:rsidRPr="00A94B51">
        <w:rPr>
          <w:szCs w:val="28"/>
          <w:lang w:val="uk-UA"/>
        </w:rPr>
        <w:t xml:space="preserve">. </w:t>
      </w:r>
      <w:r w:rsidR="00EF53BF" w:rsidRPr="00EF53BF">
        <w:rPr>
          <w:szCs w:val="28"/>
          <w:lang w:val="uk-UA"/>
        </w:rPr>
        <w:t xml:space="preserve">Контроль за виконанням даного рішення </w:t>
      </w:r>
      <w:r w:rsidR="001E187B">
        <w:rPr>
          <w:szCs w:val="28"/>
          <w:lang w:val="uk-UA"/>
        </w:rPr>
        <w:t>залишаю за собою</w:t>
      </w:r>
      <w:r w:rsidR="00EF53BF">
        <w:rPr>
          <w:szCs w:val="28"/>
          <w:lang w:val="uk-UA"/>
        </w:rPr>
        <w:t>.</w:t>
      </w:r>
    </w:p>
    <w:p w:rsidR="00EF53BF" w:rsidRDefault="00EF53BF" w:rsidP="00EF53BF">
      <w:pPr>
        <w:ind w:right="-1" w:firstLine="567"/>
        <w:jc w:val="both"/>
        <w:rPr>
          <w:szCs w:val="28"/>
          <w:lang w:val="uk-UA"/>
        </w:rPr>
      </w:pPr>
    </w:p>
    <w:p w:rsidR="00EF53BF" w:rsidRDefault="00EF53BF" w:rsidP="00EF53BF">
      <w:pPr>
        <w:ind w:right="-1" w:firstLine="567"/>
        <w:jc w:val="both"/>
        <w:rPr>
          <w:lang w:val="uk-UA"/>
        </w:rPr>
      </w:pPr>
    </w:p>
    <w:p w:rsidR="00EF53BF" w:rsidRDefault="00EF53BF" w:rsidP="00EF53BF">
      <w:pPr>
        <w:ind w:right="-1" w:firstLine="567"/>
        <w:jc w:val="both"/>
        <w:rPr>
          <w:lang w:val="uk-UA"/>
        </w:rPr>
      </w:pPr>
    </w:p>
    <w:p w:rsidR="00EF53BF" w:rsidRPr="001E187B" w:rsidRDefault="001E187B" w:rsidP="00EF53BF">
      <w:pPr>
        <w:ind w:right="-1" w:firstLine="567"/>
        <w:jc w:val="both"/>
        <w:rPr>
          <w:b/>
          <w:lang w:val="uk-UA"/>
        </w:rPr>
      </w:pPr>
      <w:r>
        <w:rPr>
          <w:b/>
          <w:lang w:val="uk-UA"/>
        </w:rPr>
        <w:t>М</w:t>
      </w:r>
      <w:r w:rsidR="00EF53BF" w:rsidRPr="00267396">
        <w:rPr>
          <w:b/>
          <w:lang w:val="uk-UA"/>
        </w:rPr>
        <w:t xml:space="preserve">іський голова                                         </w:t>
      </w:r>
      <w:r>
        <w:rPr>
          <w:b/>
          <w:lang w:val="uk-UA"/>
        </w:rPr>
        <w:tab/>
      </w:r>
      <w:r>
        <w:rPr>
          <w:b/>
          <w:lang w:val="uk-UA"/>
        </w:rPr>
        <w:tab/>
        <w:t>В.МЕДВІДЬ</w:t>
      </w:r>
    </w:p>
    <w:p w:rsidR="00EF53BF" w:rsidRDefault="00EF53BF">
      <w:pPr>
        <w:spacing w:after="160" w:line="259" w:lineRule="auto"/>
        <w:rPr>
          <w:lang w:val="uk-UA"/>
        </w:rPr>
      </w:pPr>
      <w:r>
        <w:rPr>
          <w:lang w:val="uk-UA"/>
        </w:rPr>
        <w:br w:type="page"/>
      </w:r>
    </w:p>
    <w:p w:rsidR="009C024E" w:rsidRDefault="009C024E" w:rsidP="009C024E">
      <w:pPr>
        <w:ind w:firstLine="4536"/>
        <w:jc w:val="right"/>
        <w:rPr>
          <w:b/>
          <w:szCs w:val="28"/>
          <w:lang w:val="uk-UA"/>
        </w:rPr>
      </w:pPr>
      <w:r w:rsidRPr="00151B5B">
        <w:rPr>
          <w:b/>
          <w:szCs w:val="28"/>
          <w:lang w:val="uk-UA"/>
        </w:rPr>
        <w:lastRenderedPageBreak/>
        <w:t xml:space="preserve">Додаток </w:t>
      </w:r>
    </w:p>
    <w:p w:rsidR="009C024E" w:rsidRPr="009C024E" w:rsidRDefault="009C024E" w:rsidP="009C024E">
      <w:pPr>
        <w:ind w:left="5103" w:right="-1"/>
        <w:jc w:val="both"/>
        <w:rPr>
          <w:szCs w:val="28"/>
          <w:lang w:val="uk-UA"/>
        </w:rPr>
      </w:pPr>
      <w:r w:rsidRPr="007327E6">
        <w:rPr>
          <w:szCs w:val="28"/>
          <w:lang w:val="uk-UA"/>
        </w:rPr>
        <w:t xml:space="preserve">до рішення </w:t>
      </w:r>
      <w:r w:rsidR="00F02112" w:rsidRPr="00F02112">
        <w:rPr>
          <w:szCs w:val="28"/>
        </w:rPr>
        <w:t>________________</w:t>
      </w:r>
      <w:r>
        <w:rPr>
          <w:szCs w:val="28"/>
          <w:lang w:val="uk-UA"/>
        </w:rPr>
        <w:t xml:space="preserve"> ради </w:t>
      </w:r>
      <w:r w:rsidRPr="007327E6">
        <w:rPr>
          <w:szCs w:val="28"/>
          <w:lang w:val="uk-UA"/>
        </w:rPr>
        <w:t>«</w:t>
      </w:r>
      <w:r w:rsidRPr="00151B5B">
        <w:rPr>
          <w:szCs w:val="28"/>
          <w:lang w:val="uk-UA"/>
        </w:rPr>
        <w:t xml:space="preserve">Про затвердження </w:t>
      </w:r>
      <w:r w:rsidRPr="009C024E">
        <w:rPr>
          <w:szCs w:val="28"/>
          <w:lang w:val="uk-UA"/>
        </w:rPr>
        <w:t>Положення про «Центр надання адміністративних послуг»</w:t>
      </w:r>
      <w:r>
        <w:rPr>
          <w:szCs w:val="28"/>
          <w:lang w:val="uk-UA"/>
        </w:rPr>
        <w:t>»</w:t>
      </w:r>
    </w:p>
    <w:p w:rsidR="009C024E" w:rsidRPr="007327E6" w:rsidRDefault="009C024E" w:rsidP="009C024E">
      <w:pPr>
        <w:ind w:left="5103"/>
        <w:jc w:val="both"/>
        <w:rPr>
          <w:szCs w:val="28"/>
          <w:lang w:val="uk-UA"/>
        </w:rPr>
      </w:pPr>
      <w:r w:rsidRPr="00F02112">
        <w:rPr>
          <w:szCs w:val="28"/>
          <w:lang w:val="uk-UA"/>
        </w:rPr>
        <w:t>від року № _____</w:t>
      </w:r>
    </w:p>
    <w:p w:rsidR="004340F2" w:rsidRDefault="004340F2" w:rsidP="004340F2">
      <w:pPr>
        <w:ind w:firstLine="709"/>
        <w:jc w:val="center"/>
        <w:rPr>
          <w:b/>
          <w:lang w:val="uk-UA"/>
        </w:rPr>
      </w:pPr>
    </w:p>
    <w:p w:rsidR="009C024E" w:rsidRDefault="009C024E" w:rsidP="004340F2">
      <w:pPr>
        <w:ind w:firstLine="709"/>
        <w:jc w:val="center"/>
        <w:rPr>
          <w:b/>
          <w:lang w:val="uk-UA"/>
        </w:rPr>
      </w:pPr>
    </w:p>
    <w:p w:rsidR="009C024E" w:rsidRPr="00E419DF" w:rsidRDefault="009C024E" w:rsidP="004340F2">
      <w:pPr>
        <w:ind w:firstLine="709"/>
        <w:jc w:val="center"/>
        <w:rPr>
          <w:b/>
          <w:lang w:val="uk-UA"/>
        </w:rPr>
      </w:pPr>
    </w:p>
    <w:p w:rsidR="004340F2" w:rsidRPr="00E419DF" w:rsidRDefault="004340F2" w:rsidP="004340F2">
      <w:pPr>
        <w:ind w:firstLine="709"/>
        <w:jc w:val="center"/>
        <w:rPr>
          <w:b/>
          <w:lang w:val="uk-UA"/>
        </w:rPr>
      </w:pPr>
      <w:r w:rsidRPr="00E419DF">
        <w:rPr>
          <w:b/>
          <w:lang w:val="uk-UA"/>
        </w:rPr>
        <w:t>ПОЛОЖЕННЯ</w:t>
      </w:r>
    </w:p>
    <w:p w:rsidR="00D63577" w:rsidRPr="00964746" w:rsidRDefault="00146726" w:rsidP="004340F2">
      <w:pPr>
        <w:ind w:firstLine="709"/>
        <w:jc w:val="center"/>
        <w:rPr>
          <w:b/>
        </w:rPr>
      </w:pPr>
      <w:r>
        <w:rPr>
          <w:b/>
          <w:lang w:val="uk-UA"/>
        </w:rPr>
        <w:t>п</w:t>
      </w:r>
      <w:r w:rsidR="004340F2" w:rsidRPr="00E419DF">
        <w:rPr>
          <w:b/>
          <w:lang w:val="uk-UA"/>
        </w:rPr>
        <w:t>ро Центр надання адміністративних послуг</w:t>
      </w:r>
    </w:p>
    <w:p w:rsidR="004340F2" w:rsidRPr="00A94B51" w:rsidRDefault="006C24C8" w:rsidP="004340F2">
      <w:pPr>
        <w:ind w:firstLine="709"/>
        <w:jc w:val="center"/>
        <w:rPr>
          <w:b/>
          <w:lang w:val="uk-UA"/>
        </w:rPr>
      </w:pPr>
      <w:r>
        <w:rPr>
          <w:b/>
          <w:lang w:val="uk-UA"/>
        </w:rPr>
        <w:t>Рахівської міської</w:t>
      </w:r>
      <w:r w:rsidR="00052C1D">
        <w:rPr>
          <w:b/>
          <w:lang w:val="uk-UA"/>
        </w:rPr>
        <w:t xml:space="preserve"> </w:t>
      </w:r>
      <w:r w:rsidR="004340F2" w:rsidRPr="00A94B51">
        <w:rPr>
          <w:b/>
          <w:lang w:val="uk-UA"/>
        </w:rPr>
        <w:t>ради</w:t>
      </w:r>
    </w:p>
    <w:p w:rsidR="004340F2" w:rsidRDefault="004340F2" w:rsidP="004340F2">
      <w:pPr>
        <w:ind w:firstLine="709"/>
        <w:jc w:val="center"/>
        <w:rPr>
          <w:b/>
          <w:lang w:val="uk-UA"/>
        </w:rPr>
      </w:pPr>
    </w:p>
    <w:p w:rsidR="00D63577" w:rsidRPr="00A94B51" w:rsidRDefault="00D63577" w:rsidP="004340F2">
      <w:pPr>
        <w:ind w:firstLine="709"/>
        <w:jc w:val="center"/>
        <w:rPr>
          <w:b/>
          <w:lang w:val="uk-UA"/>
        </w:rPr>
      </w:pPr>
    </w:p>
    <w:p w:rsidR="004340F2" w:rsidRDefault="004340F2" w:rsidP="004340F2">
      <w:pPr>
        <w:pStyle w:val="a5"/>
        <w:numPr>
          <w:ilvl w:val="0"/>
          <w:numId w:val="3"/>
        </w:numPr>
        <w:ind w:left="0" w:firstLine="709"/>
        <w:jc w:val="center"/>
        <w:rPr>
          <w:b/>
          <w:lang w:val="uk-UA"/>
        </w:rPr>
      </w:pPr>
      <w:r w:rsidRPr="003231FB">
        <w:rPr>
          <w:b/>
          <w:lang w:val="uk-UA"/>
        </w:rPr>
        <w:t>ЗАГАЛЬНІ ПОЛОЖЕННЯ</w:t>
      </w:r>
    </w:p>
    <w:p w:rsidR="00D63577" w:rsidRPr="00E419DF" w:rsidRDefault="00D63577" w:rsidP="00D63577">
      <w:pPr>
        <w:pStyle w:val="a5"/>
        <w:ind w:left="709"/>
        <w:rPr>
          <w:b/>
          <w:lang w:val="uk-UA"/>
        </w:rPr>
      </w:pPr>
    </w:p>
    <w:p w:rsidR="004340F2" w:rsidRPr="00A94B51" w:rsidRDefault="004340F2" w:rsidP="00B4620D">
      <w:pPr>
        <w:pStyle w:val="a5"/>
        <w:ind w:left="0" w:firstLine="709"/>
        <w:jc w:val="both"/>
        <w:rPr>
          <w:lang w:val="uk-UA"/>
        </w:rPr>
      </w:pPr>
      <w:r w:rsidRPr="00E419DF">
        <w:rPr>
          <w:lang w:val="uk-UA"/>
        </w:rPr>
        <w:t>1.1.Центр надання адміністративних послуг (далі – ЦНАП</w:t>
      </w:r>
      <w:r w:rsidRPr="00A94B51">
        <w:rPr>
          <w:lang w:val="uk-UA"/>
        </w:rPr>
        <w:t>, Центр</w:t>
      </w:r>
      <w:r w:rsidRPr="00E419DF">
        <w:rPr>
          <w:lang w:val="uk-UA"/>
        </w:rPr>
        <w:t>) є структурним підрозділом</w:t>
      </w:r>
      <w:r w:rsidR="00052C1D">
        <w:rPr>
          <w:lang w:val="uk-UA"/>
        </w:rPr>
        <w:t xml:space="preserve"> </w:t>
      </w:r>
      <w:r w:rsidR="006C24C8">
        <w:rPr>
          <w:lang w:val="uk-UA"/>
        </w:rPr>
        <w:t xml:space="preserve">Рахівської міської </w:t>
      </w:r>
      <w:r w:rsidR="0058483A" w:rsidRPr="009C024E">
        <w:rPr>
          <w:szCs w:val="28"/>
          <w:lang w:val="uk-UA"/>
        </w:rPr>
        <w:t>ради</w:t>
      </w:r>
      <w:r w:rsidRPr="00E419DF">
        <w:rPr>
          <w:lang w:val="uk-UA"/>
        </w:rPr>
        <w:t xml:space="preserve">. </w:t>
      </w:r>
    </w:p>
    <w:p w:rsidR="004340F2" w:rsidRPr="00B30963" w:rsidRDefault="004340F2" w:rsidP="00B4620D">
      <w:pPr>
        <w:pStyle w:val="a5"/>
        <w:ind w:left="0" w:firstLine="709"/>
        <w:jc w:val="both"/>
        <w:rPr>
          <w:lang w:val="uk-UA"/>
        </w:rPr>
      </w:pPr>
      <w:r w:rsidRPr="00A94B51">
        <w:rPr>
          <w:lang w:val="uk-UA"/>
        </w:rPr>
        <w:t xml:space="preserve">1.2. </w:t>
      </w:r>
      <w:r w:rsidRPr="00B30963">
        <w:rPr>
          <w:lang w:val="uk-UA"/>
        </w:rPr>
        <w:t>ЦН</w:t>
      </w:r>
      <w:r w:rsidR="0058483A" w:rsidRPr="00B30963">
        <w:rPr>
          <w:lang w:val="uk-UA"/>
        </w:rPr>
        <w:t>АП підконтрольний і підзвітний</w:t>
      </w:r>
      <w:r w:rsidR="00CA21AB">
        <w:rPr>
          <w:lang w:val="uk-UA"/>
        </w:rPr>
        <w:t xml:space="preserve"> </w:t>
      </w:r>
      <w:r w:rsidR="006C24C8" w:rsidRPr="00B30963">
        <w:rPr>
          <w:szCs w:val="28"/>
          <w:lang w:val="uk-UA"/>
        </w:rPr>
        <w:t>Рахівській міській</w:t>
      </w:r>
      <w:r w:rsidR="00CA21AB">
        <w:rPr>
          <w:szCs w:val="28"/>
          <w:lang w:val="uk-UA"/>
        </w:rPr>
        <w:t xml:space="preserve"> </w:t>
      </w:r>
      <w:r w:rsidR="0058483A" w:rsidRPr="00B30963">
        <w:rPr>
          <w:szCs w:val="28"/>
          <w:lang w:val="uk-UA"/>
        </w:rPr>
        <w:t>рад</w:t>
      </w:r>
      <w:r w:rsidR="00B4620D" w:rsidRPr="00B30963">
        <w:rPr>
          <w:szCs w:val="28"/>
          <w:lang w:val="uk-UA"/>
        </w:rPr>
        <w:t>і</w:t>
      </w:r>
      <w:r w:rsidR="00CA21AB">
        <w:rPr>
          <w:szCs w:val="28"/>
          <w:lang w:val="uk-UA"/>
        </w:rPr>
        <w:t xml:space="preserve"> </w:t>
      </w:r>
      <w:r w:rsidRPr="00B30963">
        <w:rPr>
          <w:lang w:val="uk-UA"/>
        </w:rPr>
        <w:t xml:space="preserve">та її виконавчому комітету, безпосередньо підпорядкований </w:t>
      </w:r>
      <w:r w:rsidR="00B4620D" w:rsidRPr="00B30963">
        <w:rPr>
          <w:lang w:val="uk-UA"/>
        </w:rPr>
        <w:t>міськ</w:t>
      </w:r>
      <w:r w:rsidR="00F02112" w:rsidRPr="00B30963">
        <w:rPr>
          <w:lang w:val="uk-UA"/>
        </w:rPr>
        <w:t>о</w:t>
      </w:r>
      <w:r w:rsidR="006C24C8" w:rsidRPr="00B30963">
        <w:rPr>
          <w:lang w:val="uk-UA"/>
        </w:rPr>
        <w:t>му</w:t>
      </w:r>
      <w:r w:rsidR="00F02112" w:rsidRPr="00B30963">
        <w:rPr>
          <w:lang w:val="uk-UA"/>
        </w:rPr>
        <w:t xml:space="preserve"> голов</w:t>
      </w:r>
      <w:r w:rsidR="006C24C8" w:rsidRPr="00B30963">
        <w:rPr>
          <w:lang w:val="uk-UA"/>
        </w:rPr>
        <w:t>і.</w:t>
      </w:r>
    </w:p>
    <w:p w:rsidR="004340F2" w:rsidRPr="00A94B51" w:rsidRDefault="004340F2" w:rsidP="00B4620D">
      <w:pPr>
        <w:pStyle w:val="a5"/>
        <w:ind w:left="0" w:firstLine="709"/>
        <w:jc w:val="both"/>
        <w:rPr>
          <w:lang w:val="uk-UA"/>
        </w:rPr>
      </w:pPr>
      <w:r w:rsidRPr="00A94B51">
        <w:rPr>
          <w:lang w:val="uk-UA"/>
        </w:rPr>
        <w:t xml:space="preserve">1.3. </w:t>
      </w:r>
      <w:r w:rsidRPr="00E419DF">
        <w:rPr>
          <w:lang w:val="uk-UA"/>
        </w:rPr>
        <w:t xml:space="preserve">ЦНАП утворюється з метою забезпечення надання адміністративних послуг </w:t>
      </w:r>
      <w:r w:rsidR="006C24C8">
        <w:rPr>
          <w:lang w:val="uk-UA"/>
        </w:rPr>
        <w:t xml:space="preserve">Рахівською </w:t>
      </w:r>
      <w:r w:rsidR="00B4620D">
        <w:rPr>
          <w:szCs w:val="28"/>
          <w:lang w:val="uk-UA"/>
        </w:rPr>
        <w:t>міською радою</w:t>
      </w:r>
      <w:r w:rsidRPr="00A94B51">
        <w:rPr>
          <w:lang w:val="uk-UA"/>
        </w:rPr>
        <w:t xml:space="preserve">. </w:t>
      </w:r>
    </w:p>
    <w:p w:rsidR="004340F2" w:rsidRPr="00A94B51" w:rsidRDefault="004340F2" w:rsidP="00B4620D">
      <w:pPr>
        <w:pStyle w:val="a5"/>
        <w:ind w:left="0" w:firstLine="709"/>
        <w:jc w:val="both"/>
        <w:rPr>
          <w:lang w:val="uk-UA"/>
        </w:rPr>
      </w:pPr>
      <w:r w:rsidRPr="00A94B51">
        <w:rPr>
          <w:lang w:val="uk-UA"/>
        </w:rPr>
        <w:t xml:space="preserve">1.4. Рішення щодо утворення, ліквідації або реорганізації Центру приймається </w:t>
      </w:r>
      <w:r w:rsidR="006C24C8">
        <w:rPr>
          <w:lang w:val="uk-UA"/>
        </w:rPr>
        <w:t xml:space="preserve">сесією Рахівської </w:t>
      </w:r>
      <w:r w:rsidR="00B4620D" w:rsidRPr="009C024E">
        <w:rPr>
          <w:szCs w:val="28"/>
          <w:lang w:val="uk-UA"/>
        </w:rPr>
        <w:t>місько</w:t>
      </w:r>
      <w:r w:rsidR="006C24C8">
        <w:rPr>
          <w:szCs w:val="28"/>
          <w:lang w:val="uk-UA"/>
        </w:rPr>
        <w:t>ї</w:t>
      </w:r>
      <w:r w:rsidRPr="00A94B51">
        <w:rPr>
          <w:lang w:val="uk-UA"/>
        </w:rPr>
        <w:t>рад</w:t>
      </w:r>
      <w:r w:rsidR="006C24C8">
        <w:rPr>
          <w:lang w:val="uk-UA"/>
        </w:rPr>
        <w:t>и</w:t>
      </w:r>
      <w:r w:rsidRPr="00A94B51">
        <w:rPr>
          <w:lang w:val="uk-UA"/>
        </w:rPr>
        <w:t xml:space="preserve"> відповідно до норм чинного законодавства. </w:t>
      </w:r>
    </w:p>
    <w:p w:rsidR="004340F2" w:rsidRPr="00A94B51" w:rsidRDefault="004340F2" w:rsidP="00B4620D">
      <w:pPr>
        <w:pStyle w:val="a5"/>
        <w:ind w:left="0" w:firstLine="709"/>
        <w:jc w:val="both"/>
        <w:rPr>
          <w:lang w:val="uk-UA"/>
        </w:rPr>
      </w:pPr>
      <w:r w:rsidRPr="00A94B51">
        <w:rPr>
          <w:lang w:val="uk-UA"/>
        </w:rPr>
        <w:t xml:space="preserve">1.5. </w:t>
      </w:r>
      <w:r w:rsidRPr="00E419DF">
        <w:rPr>
          <w:lang w:val="uk-UA"/>
        </w:rPr>
        <w:t xml:space="preserve">ЦНАП та суб’єкти надання адміністративних послуг у своїй діяльності керуються Конституцією України, Законами України «Про адміністративні  послуги», «Про місцеве самоврядування в Україні», «Про службу в органах місцевого самоврядування», «Про дозвільну систему у сфері господарської діяльності», «Про захист персональних даних», «Про запобігання корупції», «Про звернення громадян», «Про доступ до публічної інформації», актами Президента України, Кабінету Міністрів України, рішеннями центральних органів виконавчої влади, рішеннями </w:t>
      </w:r>
      <w:r w:rsidR="006C24C8">
        <w:rPr>
          <w:szCs w:val="28"/>
          <w:lang w:val="uk-UA"/>
        </w:rPr>
        <w:t>Рахівської</w:t>
      </w:r>
      <w:r w:rsidR="00B4620D" w:rsidRPr="009C024E">
        <w:rPr>
          <w:szCs w:val="28"/>
          <w:lang w:val="uk-UA"/>
        </w:rPr>
        <w:t xml:space="preserve"> міської ради</w:t>
      </w:r>
      <w:r w:rsidRPr="00E419DF">
        <w:rPr>
          <w:lang w:val="uk-UA"/>
        </w:rPr>
        <w:t xml:space="preserve"> та її виконавчого комітету, Положенням про Центр. </w:t>
      </w:r>
    </w:p>
    <w:p w:rsidR="004340F2" w:rsidRPr="00B4620D" w:rsidRDefault="004340F2" w:rsidP="00B4620D">
      <w:pPr>
        <w:pStyle w:val="a9"/>
        <w:ind w:firstLine="709"/>
        <w:jc w:val="both"/>
        <w:rPr>
          <w:szCs w:val="28"/>
          <w:highlight w:val="cyan"/>
          <w:lang w:val="uk-UA"/>
        </w:rPr>
      </w:pPr>
      <w:r w:rsidRPr="00A94B51">
        <w:rPr>
          <w:lang w:val="uk-UA"/>
        </w:rPr>
        <w:t xml:space="preserve">1.6. </w:t>
      </w:r>
      <w:r w:rsidRPr="00F02112">
        <w:rPr>
          <w:sz w:val="28"/>
          <w:szCs w:val="28"/>
          <w:lang w:val="uk-UA"/>
        </w:rPr>
        <w:t xml:space="preserve">ЦНАП розміщений </w:t>
      </w:r>
      <w:r w:rsidR="001E187B">
        <w:rPr>
          <w:sz w:val="28"/>
          <w:szCs w:val="28"/>
          <w:lang w:val="uk-UA"/>
        </w:rPr>
        <w:t>за адресою м. Рахів, вул. Миру, 5.</w:t>
      </w:r>
    </w:p>
    <w:p w:rsidR="004340F2" w:rsidRPr="00A94B51" w:rsidRDefault="004340F2" w:rsidP="004340F2">
      <w:pPr>
        <w:pStyle w:val="a9"/>
        <w:ind w:firstLine="709"/>
        <w:jc w:val="both"/>
        <w:rPr>
          <w:sz w:val="28"/>
          <w:szCs w:val="28"/>
          <w:lang w:val="uk-UA"/>
        </w:rPr>
      </w:pPr>
      <w:r w:rsidRPr="00E419DF">
        <w:rPr>
          <w:sz w:val="28"/>
          <w:szCs w:val="28"/>
          <w:lang w:val="uk-UA"/>
        </w:rPr>
        <w:t xml:space="preserve">1.7. </w:t>
      </w:r>
      <w:r w:rsidRPr="00A94B51">
        <w:rPr>
          <w:sz w:val="28"/>
          <w:szCs w:val="28"/>
          <w:lang w:val="uk-UA"/>
        </w:rPr>
        <w:t xml:space="preserve">Перелік адміністративних послуг, які надаються через ЦНАП, визначається та затверджується рішенням сесії </w:t>
      </w:r>
      <w:r w:rsidR="006C24C8">
        <w:rPr>
          <w:sz w:val="28"/>
          <w:szCs w:val="28"/>
          <w:lang w:val="uk-UA"/>
        </w:rPr>
        <w:t>місько</w:t>
      </w:r>
      <w:r w:rsidRPr="00A94B51">
        <w:rPr>
          <w:sz w:val="28"/>
          <w:szCs w:val="28"/>
          <w:lang w:val="uk-UA"/>
        </w:rPr>
        <w:t xml:space="preserve">ї ради і включає адміністративні послуги, суб’єктами надання яких є виконавчі органи </w:t>
      </w:r>
      <w:r w:rsidR="006C24C8">
        <w:rPr>
          <w:sz w:val="28"/>
          <w:szCs w:val="28"/>
          <w:lang w:val="uk-UA"/>
        </w:rPr>
        <w:t xml:space="preserve">міської </w:t>
      </w:r>
      <w:r w:rsidRPr="00A94B51">
        <w:rPr>
          <w:sz w:val="28"/>
          <w:szCs w:val="28"/>
          <w:lang w:val="uk-UA"/>
        </w:rPr>
        <w:t xml:space="preserve">ради, та адміністративні послуги, суб’єктами надання яких є органи виконавчої влади (територіальні органи/підрозділи центральних органів виконавчої влади). </w:t>
      </w:r>
    </w:p>
    <w:p w:rsidR="004340F2" w:rsidRPr="00A94B51" w:rsidRDefault="004340F2" w:rsidP="004340F2">
      <w:pPr>
        <w:pStyle w:val="a9"/>
        <w:ind w:firstLine="709"/>
        <w:jc w:val="both"/>
        <w:rPr>
          <w:sz w:val="28"/>
          <w:szCs w:val="28"/>
          <w:lang w:val="uk-UA"/>
        </w:rPr>
      </w:pPr>
      <w:r w:rsidRPr="00A94B51">
        <w:rPr>
          <w:sz w:val="28"/>
          <w:szCs w:val="28"/>
          <w:lang w:val="uk-UA"/>
        </w:rPr>
        <w:t xml:space="preserve">До адміністративних послуг також прирівнюється надання органом місцевого самоврядування, їх посадовими особами витягів та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 </w:t>
      </w:r>
    </w:p>
    <w:p w:rsidR="004340F2" w:rsidRPr="00E419DF" w:rsidRDefault="004340F2" w:rsidP="004340F2">
      <w:pPr>
        <w:pStyle w:val="a5"/>
        <w:ind w:firstLine="709"/>
        <w:jc w:val="both"/>
        <w:rPr>
          <w:b/>
          <w:lang w:val="uk-UA"/>
        </w:rPr>
      </w:pPr>
    </w:p>
    <w:p w:rsidR="004340F2" w:rsidRDefault="004340F2" w:rsidP="00D63577">
      <w:pPr>
        <w:pStyle w:val="a5"/>
        <w:numPr>
          <w:ilvl w:val="0"/>
          <w:numId w:val="3"/>
        </w:numPr>
        <w:jc w:val="center"/>
        <w:rPr>
          <w:b/>
          <w:lang w:val="uk-UA"/>
        </w:rPr>
      </w:pPr>
      <w:r w:rsidRPr="003231FB">
        <w:rPr>
          <w:b/>
          <w:lang w:val="uk-UA"/>
        </w:rPr>
        <w:t xml:space="preserve">ОСНОВНІ ЗАВДАННЯ </w:t>
      </w:r>
      <w:r w:rsidRPr="00E419DF">
        <w:rPr>
          <w:b/>
          <w:lang w:val="uk-UA"/>
        </w:rPr>
        <w:t>ЦНАП</w:t>
      </w:r>
    </w:p>
    <w:p w:rsidR="00D63577" w:rsidRPr="00E419DF" w:rsidRDefault="00D63577" w:rsidP="00D63577">
      <w:pPr>
        <w:pStyle w:val="a5"/>
        <w:rPr>
          <w:lang w:val="uk-UA"/>
        </w:rPr>
      </w:pPr>
    </w:p>
    <w:p w:rsidR="004340F2" w:rsidRPr="00E419DF" w:rsidRDefault="004340F2" w:rsidP="00B4620D">
      <w:pPr>
        <w:pStyle w:val="a5"/>
        <w:ind w:left="0" w:firstLine="709"/>
        <w:jc w:val="both"/>
        <w:rPr>
          <w:lang w:val="uk-UA"/>
        </w:rPr>
      </w:pPr>
      <w:r w:rsidRPr="00A94B51">
        <w:rPr>
          <w:lang w:val="uk-UA"/>
        </w:rPr>
        <w:t>2</w:t>
      </w:r>
      <w:r w:rsidRPr="00E419DF">
        <w:rPr>
          <w:lang w:val="uk-UA"/>
        </w:rPr>
        <w:t xml:space="preserve">.1. Основними завданнями ЦНАП є: </w:t>
      </w:r>
    </w:p>
    <w:p w:rsidR="004340F2" w:rsidRPr="00E419DF" w:rsidRDefault="004340F2" w:rsidP="00B4620D">
      <w:pPr>
        <w:pStyle w:val="a5"/>
        <w:ind w:left="0" w:firstLine="709"/>
        <w:jc w:val="both"/>
        <w:rPr>
          <w:lang w:val="uk-UA"/>
        </w:rPr>
      </w:pPr>
      <w:r w:rsidRPr="00E419DF">
        <w:rPr>
          <w:lang w:val="uk-UA"/>
        </w:rPr>
        <w:t xml:space="preserve">1) організація надання </w:t>
      </w:r>
      <w:r w:rsidRPr="007327E6">
        <w:rPr>
          <w:szCs w:val="28"/>
          <w:lang w:val="uk-UA"/>
        </w:rPr>
        <w:t xml:space="preserve">адміністративних та дозвільних послуг </w:t>
      </w:r>
      <w:r w:rsidRPr="00E419DF">
        <w:rPr>
          <w:lang w:val="uk-UA"/>
        </w:rPr>
        <w:t xml:space="preserve">у найкоротший строк та за мінімальної кількості відвідувань суб’єктів звернень; </w:t>
      </w:r>
    </w:p>
    <w:p w:rsidR="004340F2" w:rsidRPr="00E419DF" w:rsidRDefault="004340F2" w:rsidP="00B4620D">
      <w:pPr>
        <w:pStyle w:val="a5"/>
        <w:ind w:left="0" w:firstLine="709"/>
        <w:jc w:val="both"/>
        <w:rPr>
          <w:lang w:val="uk-UA"/>
        </w:rPr>
      </w:pPr>
      <w:r w:rsidRPr="00E419DF">
        <w:rPr>
          <w:lang w:val="uk-UA"/>
        </w:rPr>
        <w:t>2) спрощення процедури отримання адміністративних послуг</w:t>
      </w:r>
      <w:r>
        <w:rPr>
          <w:lang w:val="uk-UA"/>
        </w:rPr>
        <w:t>,</w:t>
      </w:r>
      <w:r w:rsidRPr="007327E6">
        <w:rPr>
          <w:szCs w:val="28"/>
          <w:lang w:val="uk-UA"/>
        </w:rPr>
        <w:t>дозвільних послуг та поліпшення якості їх надання;</w:t>
      </w:r>
    </w:p>
    <w:p w:rsidR="004340F2" w:rsidRPr="00A94B51" w:rsidRDefault="004340F2" w:rsidP="00B4620D">
      <w:pPr>
        <w:pStyle w:val="a5"/>
        <w:ind w:left="0" w:firstLine="709"/>
        <w:jc w:val="both"/>
        <w:rPr>
          <w:lang w:val="uk-UA"/>
        </w:rPr>
      </w:pPr>
      <w:r w:rsidRPr="00E419DF">
        <w:rPr>
          <w:lang w:val="uk-UA"/>
        </w:rPr>
        <w:t>3) надання консультацій та роз’яснень суб’єктам звернень про вимоги та порядок надання адміністративних послуг, що надаються через адміністратора</w:t>
      </w:r>
      <w:r w:rsidRPr="00A94B51">
        <w:rPr>
          <w:lang w:val="uk-UA"/>
        </w:rPr>
        <w:t>.</w:t>
      </w:r>
    </w:p>
    <w:p w:rsidR="004340F2" w:rsidRDefault="004340F2" w:rsidP="00B4620D">
      <w:pPr>
        <w:pStyle w:val="a5"/>
        <w:ind w:left="0" w:firstLine="709"/>
        <w:jc w:val="both"/>
        <w:rPr>
          <w:lang w:val="uk-UA"/>
        </w:rPr>
      </w:pPr>
      <w:r w:rsidRPr="00E419DF">
        <w:rPr>
          <w:lang w:val="uk-UA"/>
        </w:rPr>
        <w:t>4) надання вичерпної інформації щодо необхідного переліку документів для отримання адміністративних послуг</w:t>
      </w:r>
      <w:r>
        <w:rPr>
          <w:lang w:val="uk-UA"/>
        </w:rPr>
        <w:t>;</w:t>
      </w:r>
    </w:p>
    <w:p w:rsidR="004340F2" w:rsidRDefault="004340F2" w:rsidP="00B4620D">
      <w:pPr>
        <w:pStyle w:val="a9"/>
        <w:ind w:firstLine="708"/>
        <w:jc w:val="both"/>
        <w:rPr>
          <w:sz w:val="28"/>
          <w:szCs w:val="28"/>
          <w:lang w:val="uk-UA"/>
        </w:rPr>
      </w:pPr>
      <w:r>
        <w:rPr>
          <w:lang w:val="uk-UA"/>
        </w:rPr>
        <w:t xml:space="preserve">5) </w:t>
      </w:r>
      <w:r w:rsidRPr="007327E6">
        <w:rPr>
          <w:sz w:val="28"/>
          <w:szCs w:val="28"/>
          <w:lang w:val="uk-UA"/>
        </w:rPr>
        <w:t xml:space="preserve">вжиття заходів щодо запровадження надання адміністративних послуг в електронній формі; </w:t>
      </w:r>
    </w:p>
    <w:p w:rsidR="004340F2" w:rsidRDefault="004340F2" w:rsidP="00B4620D">
      <w:pPr>
        <w:pStyle w:val="a9"/>
        <w:ind w:firstLine="708"/>
        <w:jc w:val="both"/>
        <w:rPr>
          <w:sz w:val="28"/>
          <w:szCs w:val="28"/>
          <w:lang w:val="uk-UA"/>
        </w:rPr>
      </w:pPr>
      <w:r>
        <w:rPr>
          <w:sz w:val="28"/>
          <w:szCs w:val="28"/>
          <w:lang w:val="uk-UA"/>
        </w:rPr>
        <w:t xml:space="preserve">6) </w:t>
      </w:r>
      <w:r w:rsidRPr="007327E6">
        <w:rPr>
          <w:sz w:val="28"/>
          <w:szCs w:val="28"/>
          <w:lang w:val="uk-UA"/>
        </w:rPr>
        <w:t>використання сучасних інформаційних технологій з метою доступності замовлення адміністративних та дозвільних послуг в он-лайн режимі</w:t>
      </w:r>
      <w:r>
        <w:rPr>
          <w:sz w:val="28"/>
          <w:szCs w:val="28"/>
          <w:lang w:val="uk-UA"/>
        </w:rPr>
        <w:t>.</w:t>
      </w:r>
    </w:p>
    <w:p w:rsidR="004340F2" w:rsidRPr="007327E6" w:rsidRDefault="004340F2" w:rsidP="00B4620D">
      <w:pPr>
        <w:pStyle w:val="a9"/>
        <w:ind w:firstLine="708"/>
        <w:jc w:val="both"/>
        <w:rPr>
          <w:sz w:val="28"/>
          <w:szCs w:val="28"/>
          <w:lang w:val="uk-UA"/>
        </w:rPr>
      </w:pPr>
      <w:r w:rsidRPr="007327E6">
        <w:rPr>
          <w:sz w:val="28"/>
          <w:szCs w:val="28"/>
          <w:lang w:val="uk-UA"/>
        </w:rPr>
        <w:t>2.2. ЦНАП забезпечується надання адміністративних послуг через адміністратора шляхом його взаємодії із суб’єктами надання адміністративних послуг</w:t>
      </w:r>
      <w:r>
        <w:rPr>
          <w:sz w:val="28"/>
          <w:szCs w:val="28"/>
          <w:lang w:val="uk-UA"/>
        </w:rPr>
        <w:t xml:space="preserve">, </w:t>
      </w:r>
      <w:r w:rsidRPr="00EC1D5A">
        <w:rPr>
          <w:sz w:val="28"/>
          <w:szCs w:val="28"/>
          <w:lang w:val="uk-UA"/>
        </w:rPr>
        <w:t>а також у випадках передбачених законодавством – безпосередньо представниками суб’єктів надання адміністративних послуг</w:t>
      </w:r>
      <w:r w:rsidRPr="007327E6">
        <w:rPr>
          <w:sz w:val="28"/>
          <w:szCs w:val="28"/>
          <w:lang w:val="uk-UA"/>
        </w:rPr>
        <w:t xml:space="preserve">. </w:t>
      </w:r>
    </w:p>
    <w:p w:rsidR="004340F2" w:rsidRDefault="004340F2" w:rsidP="004340F2">
      <w:pPr>
        <w:pStyle w:val="a5"/>
        <w:ind w:firstLine="709"/>
        <w:jc w:val="both"/>
        <w:rPr>
          <w:lang w:val="uk-UA"/>
        </w:rPr>
      </w:pPr>
    </w:p>
    <w:p w:rsidR="004340F2" w:rsidRPr="00D63577" w:rsidRDefault="004340F2" w:rsidP="00D63577">
      <w:pPr>
        <w:pStyle w:val="a5"/>
        <w:numPr>
          <w:ilvl w:val="0"/>
          <w:numId w:val="3"/>
        </w:numPr>
        <w:jc w:val="center"/>
        <w:rPr>
          <w:b/>
          <w:szCs w:val="28"/>
          <w:lang w:val="uk-UA"/>
        </w:rPr>
      </w:pPr>
      <w:r w:rsidRPr="00D63577">
        <w:rPr>
          <w:b/>
          <w:bCs/>
          <w:szCs w:val="28"/>
          <w:lang w:val="uk-UA"/>
        </w:rPr>
        <w:t xml:space="preserve">ПРАВА </w:t>
      </w:r>
      <w:r w:rsidRPr="00D63577">
        <w:rPr>
          <w:b/>
          <w:szCs w:val="28"/>
          <w:lang w:val="uk-UA"/>
        </w:rPr>
        <w:t>ЦНАП</w:t>
      </w:r>
    </w:p>
    <w:p w:rsidR="00D63577" w:rsidRPr="00D63577" w:rsidRDefault="00D63577" w:rsidP="00D63577">
      <w:pPr>
        <w:pStyle w:val="a5"/>
        <w:rPr>
          <w:b/>
          <w:bCs/>
          <w:szCs w:val="28"/>
          <w:lang w:val="uk-UA"/>
        </w:rPr>
      </w:pPr>
    </w:p>
    <w:p w:rsidR="004340F2" w:rsidRPr="007327E6" w:rsidRDefault="004340F2" w:rsidP="004340F2">
      <w:pPr>
        <w:pStyle w:val="a9"/>
        <w:ind w:firstLine="708"/>
        <w:jc w:val="both"/>
        <w:rPr>
          <w:sz w:val="28"/>
          <w:szCs w:val="28"/>
          <w:lang w:val="uk-UA"/>
        </w:rPr>
      </w:pPr>
      <w:r w:rsidRPr="007327E6">
        <w:rPr>
          <w:sz w:val="28"/>
          <w:szCs w:val="28"/>
          <w:lang w:val="uk-UA"/>
        </w:rPr>
        <w:t xml:space="preserve">3.1. ЦНАП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 </w:t>
      </w:r>
    </w:p>
    <w:p w:rsidR="004340F2" w:rsidRPr="007327E6" w:rsidRDefault="004340F2" w:rsidP="004340F2">
      <w:pPr>
        <w:pStyle w:val="a9"/>
        <w:ind w:firstLine="708"/>
        <w:jc w:val="both"/>
        <w:rPr>
          <w:sz w:val="28"/>
          <w:szCs w:val="28"/>
          <w:lang w:val="uk-UA"/>
        </w:rPr>
      </w:pPr>
      <w:r w:rsidRPr="007327E6">
        <w:rPr>
          <w:sz w:val="28"/>
          <w:szCs w:val="28"/>
          <w:lang w:val="uk-UA"/>
        </w:rPr>
        <w:t xml:space="preserve">3.2. Безоплатно отримує від суб’єктів надання адміністративних та дозвільних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 </w:t>
      </w:r>
    </w:p>
    <w:p w:rsidR="004340F2" w:rsidRPr="007327E6" w:rsidRDefault="004340F2" w:rsidP="004340F2">
      <w:pPr>
        <w:pStyle w:val="a9"/>
        <w:ind w:firstLine="708"/>
        <w:jc w:val="both"/>
        <w:rPr>
          <w:sz w:val="28"/>
          <w:szCs w:val="28"/>
          <w:lang w:val="uk-UA"/>
        </w:rPr>
      </w:pPr>
      <w:r w:rsidRPr="007327E6">
        <w:rPr>
          <w:sz w:val="28"/>
          <w:szCs w:val="28"/>
          <w:lang w:val="uk-UA"/>
        </w:rPr>
        <w:t xml:space="preserve">3.3. Отримує відомості з баз даних центральних органів </w:t>
      </w:r>
      <w:r>
        <w:rPr>
          <w:sz w:val="28"/>
          <w:szCs w:val="28"/>
          <w:lang w:val="uk-UA"/>
        </w:rPr>
        <w:t xml:space="preserve">виконавчої </w:t>
      </w:r>
      <w:r w:rsidRPr="007327E6">
        <w:rPr>
          <w:sz w:val="28"/>
          <w:szCs w:val="28"/>
          <w:lang w:val="uk-UA"/>
        </w:rPr>
        <w:t>влади для належного надання адміністративних чи дозвільних послуг.</w:t>
      </w:r>
    </w:p>
    <w:p w:rsidR="004340F2" w:rsidRPr="007327E6" w:rsidRDefault="004340F2" w:rsidP="004340F2">
      <w:pPr>
        <w:pStyle w:val="a9"/>
        <w:ind w:firstLine="708"/>
        <w:jc w:val="both"/>
        <w:rPr>
          <w:sz w:val="28"/>
          <w:szCs w:val="28"/>
          <w:lang w:val="uk-UA"/>
        </w:rPr>
      </w:pPr>
      <w:r w:rsidRPr="007327E6">
        <w:rPr>
          <w:sz w:val="28"/>
          <w:szCs w:val="28"/>
          <w:lang w:val="uk-UA"/>
        </w:rPr>
        <w:t>3.4. Взаємодіє з представниками районного ЦНАП, інших ОТГ в рамках чинних Меморандумів та угод про співпрацю.</w:t>
      </w:r>
    </w:p>
    <w:p w:rsidR="004340F2" w:rsidRPr="007327E6" w:rsidRDefault="004340F2" w:rsidP="004340F2">
      <w:pPr>
        <w:pStyle w:val="a9"/>
        <w:ind w:firstLine="708"/>
        <w:jc w:val="both"/>
        <w:rPr>
          <w:sz w:val="28"/>
          <w:szCs w:val="28"/>
          <w:lang w:val="uk-UA"/>
        </w:rPr>
      </w:pPr>
    </w:p>
    <w:p w:rsidR="004340F2" w:rsidRPr="00D63577" w:rsidRDefault="004340F2" w:rsidP="00D63577">
      <w:pPr>
        <w:pStyle w:val="a5"/>
        <w:numPr>
          <w:ilvl w:val="0"/>
          <w:numId w:val="3"/>
        </w:numPr>
        <w:jc w:val="center"/>
        <w:rPr>
          <w:b/>
          <w:bCs/>
          <w:szCs w:val="28"/>
          <w:lang w:val="uk-UA"/>
        </w:rPr>
      </w:pPr>
      <w:r w:rsidRPr="00D63577">
        <w:rPr>
          <w:b/>
          <w:bCs/>
          <w:szCs w:val="28"/>
          <w:lang w:val="uk-UA"/>
        </w:rPr>
        <w:t>СТРУКТУРА</w:t>
      </w:r>
    </w:p>
    <w:p w:rsidR="00D63577" w:rsidRPr="00D63577" w:rsidRDefault="00D63577" w:rsidP="00D63577">
      <w:pPr>
        <w:pStyle w:val="a5"/>
        <w:rPr>
          <w:b/>
          <w:bCs/>
          <w:szCs w:val="28"/>
          <w:lang w:val="uk-UA"/>
        </w:rPr>
      </w:pPr>
    </w:p>
    <w:p w:rsidR="004340F2" w:rsidRPr="007327E6" w:rsidRDefault="004340F2" w:rsidP="004340F2">
      <w:pPr>
        <w:pStyle w:val="a9"/>
        <w:ind w:firstLine="708"/>
        <w:jc w:val="both"/>
        <w:rPr>
          <w:sz w:val="28"/>
          <w:szCs w:val="28"/>
          <w:lang w:val="uk-UA"/>
        </w:rPr>
      </w:pPr>
      <w:r w:rsidRPr="007327E6">
        <w:rPr>
          <w:sz w:val="28"/>
          <w:szCs w:val="28"/>
          <w:lang w:val="uk-UA"/>
        </w:rPr>
        <w:t xml:space="preserve">4.1. </w:t>
      </w:r>
      <w:r w:rsidR="00B877AB">
        <w:rPr>
          <w:sz w:val="28"/>
          <w:szCs w:val="28"/>
          <w:lang w:val="uk-UA"/>
        </w:rPr>
        <w:t>С</w:t>
      </w:r>
      <w:r w:rsidRPr="007327E6">
        <w:rPr>
          <w:sz w:val="28"/>
          <w:szCs w:val="28"/>
          <w:lang w:val="uk-UA"/>
        </w:rPr>
        <w:t xml:space="preserve">труктура </w:t>
      </w:r>
      <w:r w:rsidR="00B877AB">
        <w:rPr>
          <w:sz w:val="28"/>
          <w:szCs w:val="28"/>
          <w:lang w:val="uk-UA"/>
        </w:rPr>
        <w:t xml:space="preserve">та штатний розпис </w:t>
      </w:r>
      <w:r w:rsidRPr="007327E6">
        <w:rPr>
          <w:sz w:val="28"/>
          <w:szCs w:val="28"/>
          <w:lang w:val="uk-UA"/>
        </w:rPr>
        <w:t xml:space="preserve">ЦНАП затверджуються у встановленому порядку рішенням </w:t>
      </w:r>
      <w:r w:rsidR="006C24C8">
        <w:rPr>
          <w:sz w:val="28"/>
          <w:szCs w:val="28"/>
          <w:lang w:val="uk-UA"/>
        </w:rPr>
        <w:t>сесії Рахівської міської</w:t>
      </w:r>
      <w:r w:rsidRPr="007327E6">
        <w:rPr>
          <w:sz w:val="28"/>
          <w:szCs w:val="28"/>
          <w:lang w:val="uk-UA"/>
        </w:rPr>
        <w:t xml:space="preserve"> ради. </w:t>
      </w:r>
    </w:p>
    <w:p w:rsidR="004340F2" w:rsidRPr="007327E6" w:rsidRDefault="004340F2" w:rsidP="004340F2">
      <w:pPr>
        <w:pStyle w:val="a9"/>
        <w:ind w:firstLine="708"/>
        <w:jc w:val="both"/>
        <w:rPr>
          <w:sz w:val="28"/>
          <w:szCs w:val="28"/>
          <w:lang w:val="uk-UA"/>
        </w:rPr>
      </w:pPr>
      <w:r w:rsidRPr="007327E6">
        <w:rPr>
          <w:sz w:val="28"/>
          <w:szCs w:val="28"/>
          <w:lang w:val="uk-UA"/>
        </w:rPr>
        <w:t xml:space="preserve">4.2. Центр очолює начальник ЦНАП </w:t>
      </w:r>
      <w:r w:rsidR="006C24C8">
        <w:rPr>
          <w:sz w:val="28"/>
          <w:szCs w:val="28"/>
          <w:lang w:val="uk-UA"/>
        </w:rPr>
        <w:t xml:space="preserve">Рахівської </w:t>
      </w:r>
      <w:r w:rsidR="00B4620D" w:rsidRPr="00B4620D">
        <w:rPr>
          <w:sz w:val="28"/>
          <w:szCs w:val="28"/>
          <w:lang w:val="uk-UA"/>
        </w:rPr>
        <w:t>міської ради</w:t>
      </w:r>
      <w:r w:rsidRPr="007327E6">
        <w:rPr>
          <w:sz w:val="28"/>
          <w:szCs w:val="28"/>
          <w:lang w:val="uk-UA"/>
        </w:rPr>
        <w:t xml:space="preserve">, на якого покладається обов’язки щодо здійснення функцій з керівництва ЦНАП та відповідальності за організацію його діяльності. </w:t>
      </w:r>
    </w:p>
    <w:p w:rsidR="004340F2" w:rsidRPr="007327E6" w:rsidRDefault="004340F2" w:rsidP="004340F2">
      <w:pPr>
        <w:pStyle w:val="a9"/>
        <w:ind w:firstLine="708"/>
        <w:jc w:val="both"/>
        <w:rPr>
          <w:sz w:val="28"/>
          <w:szCs w:val="28"/>
          <w:lang w:val="uk-UA"/>
        </w:rPr>
      </w:pPr>
      <w:r w:rsidRPr="007327E6">
        <w:rPr>
          <w:sz w:val="28"/>
          <w:szCs w:val="28"/>
          <w:lang w:val="uk-UA"/>
        </w:rPr>
        <w:lastRenderedPageBreak/>
        <w:t xml:space="preserve">4.3. ЦНАП </w:t>
      </w:r>
      <w:r w:rsidR="006C24C8">
        <w:rPr>
          <w:sz w:val="28"/>
          <w:szCs w:val="28"/>
          <w:lang w:val="uk-UA"/>
        </w:rPr>
        <w:t>Рахівської</w:t>
      </w:r>
      <w:r w:rsidR="00B4620D" w:rsidRPr="00B4620D">
        <w:rPr>
          <w:sz w:val="28"/>
          <w:szCs w:val="28"/>
          <w:lang w:val="uk-UA"/>
        </w:rPr>
        <w:t xml:space="preserve"> міської</w:t>
      </w:r>
      <w:r w:rsidR="009A2FE1">
        <w:rPr>
          <w:sz w:val="28"/>
          <w:szCs w:val="28"/>
          <w:lang w:val="uk-UA"/>
        </w:rPr>
        <w:t xml:space="preserve"> </w:t>
      </w:r>
      <w:r w:rsidRPr="007327E6">
        <w:rPr>
          <w:sz w:val="28"/>
          <w:szCs w:val="28"/>
          <w:lang w:val="uk-UA"/>
        </w:rPr>
        <w:t xml:space="preserve">ради </w:t>
      </w:r>
      <w:r w:rsidRPr="00D63577">
        <w:rPr>
          <w:sz w:val="28"/>
          <w:szCs w:val="28"/>
          <w:lang w:val="uk-UA"/>
        </w:rPr>
        <w:t>утворюється із начальника, адміністраторів, державних реєстраторів, спеціалістів</w:t>
      </w:r>
      <w:r w:rsidR="00B4620D" w:rsidRPr="00D63577">
        <w:rPr>
          <w:sz w:val="28"/>
          <w:szCs w:val="28"/>
          <w:lang w:val="uk-UA"/>
        </w:rPr>
        <w:t>.</w:t>
      </w:r>
    </w:p>
    <w:p w:rsidR="004340F2" w:rsidRDefault="004340F2" w:rsidP="004340F2">
      <w:pPr>
        <w:pStyle w:val="a9"/>
        <w:ind w:firstLine="708"/>
        <w:jc w:val="both"/>
        <w:rPr>
          <w:sz w:val="28"/>
          <w:szCs w:val="28"/>
          <w:lang w:val="uk-UA"/>
        </w:rPr>
      </w:pPr>
      <w:r w:rsidRPr="007327E6">
        <w:rPr>
          <w:sz w:val="28"/>
          <w:szCs w:val="28"/>
          <w:lang w:val="uk-UA"/>
        </w:rPr>
        <w:t xml:space="preserve">4.4. </w:t>
      </w:r>
      <w:r w:rsidRPr="00D63577">
        <w:rPr>
          <w:sz w:val="28"/>
          <w:szCs w:val="28"/>
          <w:lang w:val="uk-UA"/>
        </w:rPr>
        <w:t xml:space="preserve">Начальник, адміністратори, державні реєстратори та інші працівники ЦНАП призначаються на посаду та звільняються з посади </w:t>
      </w:r>
      <w:r w:rsidR="006C24C8">
        <w:rPr>
          <w:sz w:val="28"/>
          <w:szCs w:val="28"/>
          <w:lang w:val="uk-UA"/>
        </w:rPr>
        <w:t>міським</w:t>
      </w:r>
      <w:r w:rsidRPr="00D63577">
        <w:rPr>
          <w:sz w:val="28"/>
          <w:szCs w:val="28"/>
          <w:lang w:val="uk-UA"/>
        </w:rPr>
        <w:t xml:space="preserve"> головою відповідно до чинного законодавства.</w:t>
      </w:r>
    </w:p>
    <w:p w:rsidR="00C8451D" w:rsidRPr="00964746" w:rsidRDefault="00C8451D" w:rsidP="002F1D16">
      <w:pPr>
        <w:pStyle w:val="a9"/>
        <w:ind w:firstLine="708"/>
        <w:jc w:val="both"/>
        <w:rPr>
          <w:sz w:val="28"/>
          <w:szCs w:val="28"/>
          <w:lang w:val="uk-UA"/>
        </w:rPr>
      </w:pPr>
      <w:r w:rsidRPr="00964746">
        <w:rPr>
          <w:sz w:val="28"/>
          <w:szCs w:val="28"/>
          <w:lang w:val="uk-UA"/>
        </w:rPr>
        <w:t xml:space="preserve">4.5. </w:t>
      </w:r>
      <w:r w:rsidR="00CE0CF1" w:rsidRPr="00964746">
        <w:rPr>
          <w:sz w:val="28"/>
          <w:szCs w:val="28"/>
          <w:lang w:val="uk-UA"/>
        </w:rPr>
        <w:t xml:space="preserve">Для зручності та доступності отримання адміністративних та дозвільних послуг у межах Рахівської міської ради </w:t>
      </w:r>
      <w:r w:rsidRPr="00964746">
        <w:rPr>
          <w:sz w:val="28"/>
          <w:szCs w:val="28"/>
          <w:lang w:val="uk-UA"/>
        </w:rPr>
        <w:t>за рішенням Рахівської міської ради можуть утворюватися територіальні підрозділи Центру та віддалені</w:t>
      </w:r>
      <w:r w:rsidR="00CE0CF1" w:rsidRPr="00964746">
        <w:rPr>
          <w:sz w:val="28"/>
          <w:szCs w:val="28"/>
          <w:lang w:val="uk-UA"/>
        </w:rPr>
        <w:t xml:space="preserve"> робочі</w:t>
      </w:r>
      <w:r w:rsidRPr="00964746">
        <w:rPr>
          <w:sz w:val="28"/>
          <w:szCs w:val="28"/>
          <w:lang w:val="uk-UA"/>
        </w:rPr>
        <w:t xml:space="preserve"> місця для роботи адміністраторів Центру, у яких забезпечується надання адміністративних послуг відповідно до переліку, який визначається Рахівською міською радою.</w:t>
      </w:r>
    </w:p>
    <w:p w:rsidR="004340F2" w:rsidRPr="00964746" w:rsidRDefault="004340F2" w:rsidP="004340F2">
      <w:pPr>
        <w:jc w:val="center"/>
        <w:rPr>
          <w:b/>
          <w:bCs/>
          <w:szCs w:val="28"/>
          <w:lang w:val="uk-UA"/>
        </w:rPr>
      </w:pPr>
    </w:p>
    <w:p w:rsidR="004340F2" w:rsidRPr="00D63577" w:rsidRDefault="004340F2" w:rsidP="00D63577">
      <w:pPr>
        <w:pStyle w:val="a5"/>
        <w:numPr>
          <w:ilvl w:val="0"/>
          <w:numId w:val="3"/>
        </w:numPr>
        <w:jc w:val="center"/>
        <w:rPr>
          <w:b/>
          <w:bCs/>
          <w:szCs w:val="28"/>
          <w:lang w:val="uk-UA"/>
        </w:rPr>
      </w:pPr>
      <w:r w:rsidRPr="00D63577">
        <w:rPr>
          <w:b/>
          <w:bCs/>
          <w:szCs w:val="28"/>
          <w:lang w:val="uk-UA"/>
        </w:rPr>
        <w:t>ПОВНОВАЖЕННЯ КЕРІВНИКА ЦНАП</w:t>
      </w:r>
    </w:p>
    <w:p w:rsidR="00D63577" w:rsidRPr="00D63577" w:rsidRDefault="00D63577" w:rsidP="00D63577">
      <w:pPr>
        <w:pStyle w:val="a5"/>
        <w:rPr>
          <w:b/>
          <w:bCs/>
          <w:szCs w:val="28"/>
          <w:lang w:val="uk-UA"/>
        </w:rPr>
      </w:pPr>
    </w:p>
    <w:p w:rsidR="004340F2" w:rsidRPr="007327E6" w:rsidRDefault="004340F2" w:rsidP="004340F2">
      <w:pPr>
        <w:pStyle w:val="a9"/>
        <w:ind w:firstLine="708"/>
        <w:jc w:val="both"/>
        <w:rPr>
          <w:sz w:val="28"/>
          <w:szCs w:val="28"/>
          <w:lang w:val="uk-UA"/>
        </w:rPr>
      </w:pPr>
      <w:r w:rsidRPr="007327E6">
        <w:rPr>
          <w:sz w:val="28"/>
          <w:szCs w:val="28"/>
          <w:lang w:val="uk-UA"/>
        </w:rPr>
        <w:t xml:space="preserve">5.1. Начальник </w:t>
      </w:r>
      <w:r w:rsidR="006C24C8">
        <w:rPr>
          <w:sz w:val="28"/>
          <w:szCs w:val="28"/>
          <w:lang w:val="uk-UA"/>
        </w:rPr>
        <w:t>ЦНАП є керівником</w:t>
      </w:r>
      <w:r w:rsidR="009A2FE1">
        <w:rPr>
          <w:sz w:val="28"/>
          <w:szCs w:val="28"/>
          <w:lang w:val="uk-UA"/>
        </w:rPr>
        <w:t xml:space="preserve"> </w:t>
      </w:r>
      <w:r w:rsidRPr="007327E6">
        <w:rPr>
          <w:sz w:val="28"/>
          <w:szCs w:val="28"/>
          <w:lang w:val="uk-UA"/>
        </w:rPr>
        <w:t>ЦНАП та діє в рамках чинного законодавства та завдань, покладених на ЦНАП:</w:t>
      </w:r>
    </w:p>
    <w:p w:rsidR="004340F2" w:rsidRPr="007327E6" w:rsidRDefault="004340F2" w:rsidP="004340F2">
      <w:pPr>
        <w:pStyle w:val="a9"/>
        <w:ind w:firstLine="708"/>
        <w:jc w:val="both"/>
        <w:rPr>
          <w:sz w:val="28"/>
          <w:szCs w:val="28"/>
          <w:lang w:val="uk-UA"/>
        </w:rPr>
      </w:pPr>
      <w:r w:rsidRPr="007327E6">
        <w:rPr>
          <w:sz w:val="28"/>
          <w:szCs w:val="28"/>
          <w:lang w:val="uk-UA"/>
        </w:rPr>
        <w:t xml:space="preserve"> - здійснює керівництво роботою</w:t>
      </w:r>
      <w:r w:rsidR="009A2FE1">
        <w:rPr>
          <w:sz w:val="28"/>
          <w:szCs w:val="28"/>
          <w:lang w:val="uk-UA"/>
        </w:rPr>
        <w:t xml:space="preserve"> </w:t>
      </w:r>
      <w:r w:rsidRPr="007327E6">
        <w:rPr>
          <w:sz w:val="28"/>
          <w:szCs w:val="28"/>
          <w:lang w:val="uk-UA"/>
        </w:rPr>
        <w:t>ЦНАП, несе персональну відповідальність за організацію його діяльності;</w:t>
      </w:r>
    </w:p>
    <w:p w:rsidR="004340F2" w:rsidRPr="007327E6" w:rsidRDefault="004340F2" w:rsidP="004340F2">
      <w:pPr>
        <w:pStyle w:val="a9"/>
        <w:ind w:firstLine="708"/>
        <w:jc w:val="both"/>
        <w:rPr>
          <w:sz w:val="28"/>
          <w:szCs w:val="28"/>
          <w:lang w:val="uk-UA"/>
        </w:rPr>
      </w:pPr>
      <w:r w:rsidRPr="007327E6">
        <w:rPr>
          <w:sz w:val="28"/>
          <w:szCs w:val="28"/>
          <w:lang w:val="uk-UA"/>
        </w:rPr>
        <w:t xml:space="preserve"> - організовує діяльність ЦНАП, у тому числі щодо взаємодії із суб’єктами надання адміністративних та дозвільних послуг, вживає заходів до підвищення ефективності роботи центру;</w:t>
      </w:r>
    </w:p>
    <w:p w:rsidR="004340F2" w:rsidRPr="007327E6" w:rsidRDefault="004340F2" w:rsidP="004340F2">
      <w:pPr>
        <w:pStyle w:val="a9"/>
        <w:ind w:firstLine="708"/>
        <w:jc w:val="both"/>
        <w:rPr>
          <w:sz w:val="28"/>
          <w:szCs w:val="28"/>
          <w:lang w:val="uk-UA"/>
        </w:rPr>
      </w:pPr>
      <w:r w:rsidRPr="007327E6">
        <w:rPr>
          <w:sz w:val="28"/>
          <w:szCs w:val="28"/>
          <w:lang w:val="uk-UA"/>
        </w:rPr>
        <w:t xml:space="preserve"> - координує діяльність адміністраторів, державних реєстраторів та інших працівників ЦНАП, контролює якість та своєчасність виконання ними обов’язків;</w:t>
      </w:r>
    </w:p>
    <w:p w:rsidR="004340F2" w:rsidRPr="007327E6" w:rsidRDefault="004340F2" w:rsidP="004340F2">
      <w:pPr>
        <w:pStyle w:val="a9"/>
        <w:ind w:firstLine="708"/>
        <w:jc w:val="both"/>
        <w:rPr>
          <w:sz w:val="28"/>
          <w:szCs w:val="28"/>
          <w:lang w:val="uk-UA"/>
        </w:rPr>
      </w:pPr>
      <w:r w:rsidRPr="007327E6">
        <w:rPr>
          <w:sz w:val="28"/>
          <w:szCs w:val="28"/>
          <w:lang w:val="uk-UA"/>
        </w:rPr>
        <w:t xml:space="preserve"> - організовує інформаційне забезпечення роботи</w:t>
      </w:r>
      <w:r w:rsidR="009A2FE1">
        <w:rPr>
          <w:sz w:val="28"/>
          <w:szCs w:val="28"/>
          <w:lang w:val="uk-UA"/>
        </w:rPr>
        <w:t xml:space="preserve"> </w:t>
      </w:r>
      <w:r w:rsidRPr="007327E6">
        <w:rPr>
          <w:sz w:val="28"/>
          <w:szCs w:val="28"/>
          <w:lang w:val="uk-UA"/>
        </w:rPr>
        <w:t xml:space="preserve">ЦНАП, роботу із засобами масової інформації, визначає зміст та час проведення інформаційних заходів; </w:t>
      </w:r>
    </w:p>
    <w:p w:rsidR="004340F2" w:rsidRPr="007327E6" w:rsidRDefault="004340F2" w:rsidP="004340F2">
      <w:pPr>
        <w:pStyle w:val="a9"/>
        <w:ind w:firstLine="708"/>
        <w:jc w:val="both"/>
        <w:rPr>
          <w:sz w:val="28"/>
          <w:szCs w:val="28"/>
          <w:lang w:val="uk-UA"/>
        </w:rPr>
      </w:pPr>
      <w:r w:rsidRPr="007327E6">
        <w:rPr>
          <w:sz w:val="28"/>
          <w:szCs w:val="28"/>
          <w:lang w:val="uk-UA"/>
        </w:rPr>
        <w:t>- сприяє підвищенню кваліфікації персоналу ЦНАП;</w:t>
      </w:r>
    </w:p>
    <w:p w:rsidR="004340F2" w:rsidRPr="007327E6" w:rsidRDefault="004340F2" w:rsidP="004340F2">
      <w:pPr>
        <w:pStyle w:val="a9"/>
        <w:ind w:firstLine="708"/>
        <w:jc w:val="both"/>
        <w:rPr>
          <w:sz w:val="28"/>
          <w:szCs w:val="28"/>
          <w:lang w:val="uk-UA"/>
        </w:rPr>
      </w:pPr>
      <w:r w:rsidRPr="007327E6">
        <w:rPr>
          <w:sz w:val="28"/>
          <w:szCs w:val="28"/>
          <w:lang w:val="uk-UA"/>
        </w:rPr>
        <w:t>- сприяє створенню належних умов праці у ЦНАП, вносить пропозиції щодо покращення матеріально-технічного забезпечення;</w:t>
      </w:r>
    </w:p>
    <w:p w:rsidR="004340F2" w:rsidRPr="007327E6" w:rsidRDefault="004340F2" w:rsidP="004340F2">
      <w:pPr>
        <w:pStyle w:val="a9"/>
        <w:ind w:firstLine="708"/>
        <w:jc w:val="both"/>
        <w:rPr>
          <w:sz w:val="28"/>
          <w:szCs w:val="28"/>
          <w:lang w:val="uk-UA"/>
        </w:rPr>
      </w:pPr>
      <w:r w:rsidRPr="007327E6">
        <w:rPr>
          <w:sz w:val="28"/>
          <w:szCs w:val="28"/>
          <w:lang w:val="uk-UA"/>
        </w:rPr>
        <w:t xml:space="preserve"> - розглядає скарги на діяльність чи бездіяльність адміністраторів; державних реєстраторів та інших працівників ЦНАП;</w:t>
      </w:r>
    </w:p>
    <w:p w:rsidR="004340F2" w:rsidRPr="007327E6" w:rsidRDefault="004340F2" w:rsidP="004340F2">
      <w:pPr>
        <w:pStyle w:val="a9"/>
        <w:ind w:firstLine="708"/>
        <w:jc w:val="both"/>
        <w:rPr>
          <w:sz w:val="28"/>
          <w:szCs w:val="28"/>
          <w:lang w:val="uk-UA"/>
        </w:rPr>
      </w:pPr>
      <w:r w:rsidRPr="007327E6">
        <w:rPr>
          <w:sz w:val="28"/>
          <w:szCs w:val="28"/>
          <w:lang w:val="uk-UA"/>
        </w:rPr>
        <w:t xml:space="preserve"> - може здійснювати функції адміністратора;</w:t>
      </w:r>
    </w:p>
    <w:p w:rsidR="004340F2" w:rsidRPr="007327E6" w:rsidRDefault="004340F2" w:rsidP="004340F2">
      <w:pPr>
        <w:pStyle w:val="a9"/>
        <w:ind w:firstLine="708"/>
        <w:jc w:val="both"/>
        <w:rPr>
          <w:sz w:val="28"/>
          <w:szCs w:val="28"/>
          <w:lang w:val="uk-UA"/>
        </w:rPr>
      </w:pPr>
      <w:r w:rsidRPr="007327E6">
        <w:rPr>
          <w:sz w:val="28"/>
          <w:szCs w:val="28"/>
          <w:lang w:val="uk-UA"/>
        </w:rPr>
        <w:t xml:space="preserve"> - виконує інші повноваження згідно з актами законодавства та Положенням про ЦНАП;</w:t>
      </w:r>
    </w:p>
    <w:p w:rsidR="004340F2" w:rsidRPr="007327E6" w:rsidRDefault="004340F2" w:rsidP="004340F2">
      <w:pPr>
        <w:pStyle w:val="a9"/>
        <w:ind w:firstLine="708"/>
        <w:jc w:val="both"/>
        <w:rPr>
          <w:sz w:val="28"/>
          <w:szCs w:val="28"/>
          <w:lang w:val="uk-UA"/>
        </w:rPr>
      </w:pPr>
      <w:r w:rsidRPr="007327E6">
        <w:rPr>
          <w:sz w:val="28"/>
          <w:szCs w:val="28"/>
          <w:lang w:val="uk-UA"/>
        </w:rPr>
        <w:t>- представляє ЦНАП при взаємодії з представниками  ЦНАП</w:t>
      </w:r>
      <w:r>
        <w:rPr>
          <w:sz w:val="28"/>
          <w:szCs w:val="28"/>
          <w:lang w:val="uk-UA"/>
        </w:rPr>
        <w:t xml:space="preserve"> райдержадміністрації</w:t>
      </w:r>
      <w:r w:rsidRPr="007327E6">
        <w:rPr>
          <w:sz w:val="28"/>
          <w:szCs w:val="28"/>
          <w:lang w:val="uk-UA"/>
        </w:rPr>
        <w:t>, іншими громадами;</w:t>
      </w:r>
    </w:p>
    <w:p w:rsidR="004340F2" w:rsidRDefault="004340F2" w:rsidP="004340F2">
      <w:pPr>
        <w:pStyle w:val="a9"/>
        <w:ind w:firstLine="708"/>
        <w:jc w:val="both"/>
        <w:rPr>
          <w:sz w:val="28"/>
          <w:szCs w:val="28"/>
          <w:lang w:val="uk-UA"/>
        </w:rPr>
      </w:pPr>
      <w:r w:rsidRPr="007327E6">
        <w:rPr>
          <w:sz w:val="28"/>
          <w:szCs w:val="28"/>
          <w:lang w:val="uk-UA"/>
        </w:rPr>
        <w:t>- бере участь у роботі грантових Програм та проектів, спрямованих на розбудову ЦНАП.</w:t>
      </w:r>
    </w:p>
    <w:p w:rsidR="004340F2" w:rsidRDefault="004340F2" w:rsidP="00D63577">
      <w:pPr>
        <w:pStyle w:val="a9"/>
        <w:numPr>
          <w:ilvl w:val="0"/>
          <w:numId w:val="3"/>
        </w:numPr>
        <w:jc w:val="center"/>
        <w:rPr>
          <w:b/>
          <w:bCs/>
          <w:sz w:val="28"/>
          <w:szCs w:val="28"/>
          <w:lang w:val="uk-UA"/>
        </w:rPr>
      </w:pPr>
      <w:r w:rsidRPr="007327E6">
        <w:rPr>
          <w:b/>
          <w:bCs/>
          <w:sz w:val="28"/>
          <w:szCs w:val="28"/>
          <w:lang w:val="uk-UA"/>
        </w:rPr>
        <w:t>ЗАГАЛЬНО-ОРГАНІЗАЦІЙНІ ПИТАННЯ</w:t>
      </w:r>
    </w:p>
    <w:p w:rsidR="00D63577" w:rsidRPr="007327E6" w:rsidRDefault="00D63577" w:rsidP="00D63577">
      <w:pPr>
        <w:pStyle w:val="a9"/>
        <w:ind w:left="720"/>
        <w:rPr>
          <w:sz w:val="28"/>
          <w:szCs w:val="28"/>
          <w:lang w:val="uk-UA"/>
        </w:rPr>
      </w:pPr>
    </w:p>
    <w:p w:rsidR="004340F2" w:rsidRPr="007327E6" w:rsidRDefault="004340F2" w:rsidP="004340F2">
      <w:pPr>
        <w:pStyle w:val="a9"/>
        <w:ind w:firstLine="708"/>
        <w:jc w:val="both"/>
        <w:rPr>
          <w:sz w:val="28"/>
          <w:szCs w:val="28"/>
          <w:lang w:val="uk-UA"/>
        </w:rPr>
      </w:pPr>
      <w:r w:rsidRPr="007327E6">
        <w:rPr>
          <w:sz w:val="28"/>
          <w:szCs w:val="28"/>
          <w:lang w:val="uk-UA"/>
        </w:rPr>
        <w:t xml:space="preserve">6.1. Суб’єкт звернення для отримання адміністративної послуги </w:t>
      </w:r>
      <w:r>
        <w:rPr>
          <w:sz w:val="28"/>
          <w:szCs w:val="28"/>
          <w:lang w:val="uk-UA"/>
        </w:rPr>
        <w:t xml:space="preserve">у </w:t>
      </w:r>
      <w:r w:rsidRPr="007327E6">
        <w:rPr>
          <w:sz w:val="28"/>
          <w:szCs w:val="28"/>
          <w:lang w:val="uk-UA"/>
        </w:rPr>
        <w:t xml:space="preserve">ЦНАП звертається до адміністратора - посадової особи </w:t>
      </w:r>
      <w:r w:rsidR="006C24C8">
        <w:rPr>
          <w:sz w:val="28"/>
          <w:szCs w:val="28"/>
          <w:lang w:val="uk-UA"/>
        </w:rPr>
        <w:t>Рахівської міської</w:t>
      </w:r>
      <w:r w:rsidRPr="007327E6">
        <w:rPr>
          <w:sz w:val="28"/>
          <w:szCs w:val="28"/>
          <w:lang w:val="uk-UA"/>
        </w:rPr>
        <w:t>ради, або у випадках передбачених законодавством – представника суб’єкта надання адміністративних послуг.</w:t>
      </w:r>
    </w:p>
    <w:p w:rsidR="004340F2" w:rsidRPr="007327E6" w:rsidRDefault="004340F2" w:rsidP="004340F2">
      <w:pPr>
        <w:pStyle w:val="a9"/>
        <w:ind w:firstLine="708"/>
        <w:jc w:val="both"/>
        <w:rPr>
          <w:sz w:val="28"/>
          <w:szCs w:val="28"/>
          <w:lang w:val="uk-UA"/>
        </w:rPr>
      </w:pPr>
      <w:r w:rsidRPr="007327E6">
        <w:rPr>
          <w:sz w:val="28"/>
          <w:szCs w:val="28"/>
          <w:lang w:val="uk-UA"/>
        </w:rPr>
        <w:t xml:space="preserve">6.2. Основними завданнями адміністратора є: </w:t>
      </w:r>
    </w:p>
    <w:p w:rsidR="004340F2" w:rsidRPr="007327E6" w:rsidRDefault="004340F2" w:rsidP="004340F2">
      <w:pPr>
        <w:pStyle w:val="a9"/>
        <w:ind w:firstLine="708"/>
        <w:jc w:val="both"/>
        <w:rPr>
          <w:sz w:val="28"/>
          <w:szCs w:val="28"/>
          <w:lang w:val="uk-UA"/>
        </w:rPr>
      </w:pPr>
      <w:r w:rsidRPr="007327E6">
        <w:rPr>
          <w:sz w:val="28"/>
          <w:szCs w:val="28"/>
          <w:lang w:val="uk-UA"/>
        </w:rPr>
        <w:lastRenderedPageBreak/>
        <w:t>- надання суб’єктам звернень вичерпної інформації і консультацій щодо вимог та порядку надання адміністративних та дозвільних послуг;</w:t>
      </w:r>
    </w:p>
    <w:p w:rsidR="004340F2" w:rsidRPr="007327E6" w:rsidRDefault="004340F2" w:rsidP="004340F2">
      <w:pPr>
        <w:pStyle w:val="a9"/>
        <w:ind w:firstLine="708"/>
        <w:jc w:val="both"/>
        <w:rPr>
          <w:sz w:val="28"/>
          <w:szCs w:val="28"/>
          <w:lang w:val="uk-UA"/>
        </w:rPr>
      </w:pPr>
      <w:r w:rsidRPr="007327E6">
        <w:rPr>
          <w:sz w:val="28"/>
          <w:szCs w:val="28"/>
          <w:lang w:val="uk-UA"/>
        </w:rPr>
        <w:t xml:space="preserve"> - прийняття від суб’єктів звернень документів, необхідних для надання адміністративних та дозвільних послуг, здійснення їх реєстрації та подання документів (їх копій) відповідним суб’єктам надання адміністративних чи дозвільних послуг не пізніше наступного робочого дня після їх отримання з до</w:t>
      </w:r>
      <w:r>
        <w:rPr>
          <w:sz w:val="28"/>
          <w:szCs w:val="28"/>
          <w:lang w:val="uk-UA"/>
        </w:rPr>
        <w:t>триманням вимог Закону України «</w:t>
      </w:r>
      <w:r w:rsidRPr="007327E6">
        <w:rPr>
          <w:sz w:val="28"/>
          <w:szCs w:val="28"/>
          <w:lang w:val="uk-UA"/>
        </w:rPr>
        <w:t>Про захист персональних даних</w:t>
      </w:r>
      <w:r>
        <w:rPr>
          <w:sz w:val="28"/>
          <w:szCs w:val="28"/>
          <w:lang w:val="uk-UA"/>
        </w:rPr>
        <w:t>»</w:t>
      </w:r>
      <w:r w:rsidRPr="007327E6">
        <w:rPr>
          <w:sz w:val="28"/>
          <w:szCs w:val="28"/>
          <w:lang w:val="uk-UA"/>
        </w:rPr>
        <w:t>;</w:t>
      </w:r>
    </w:p>
    <w:p w:rsidR="004340F2" w:rsidRPr="007327E6" w:rsidRDefault="004340F2" w:rsidP="004340F2">
      <w:pPr>
        <w:pStyle w:val="a9"/>
        <w:ind w:firstLine="708"/>
        <w:jc w:val="both"/>
        <w:rPr>
          <w:sz w:val="28"/>
          <w:szCs w:val="28"/>
          <w:lang w:val="uk-UA"/>
        </w:rPr>
      </w:pPr>
      <w:r w:rsidRPr="007327E6">
        <w:rPr>
          <w:sz w:val="28"/>
          <w:szCs w:val="28"/>
          <w:lang w:val="uk-UA"/>
        </w:rPr>
        <w:t xml:space="preserve"> -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4340F2" w:rsidRPr="007327E6" w:rsidRDefault="004340F2" w:rsidP="004340F2">
      <w:pPr>
        <w:pStyle w:val="a9"/>
        <w:ind w:firstLine="708"/>
        <w:jc w:val="both"/>
        <w:rPr>
          <w:sz w:val="28"/>
          <w:szCs w:val="28"/>
          <w:lang w:val="uk-UA"/>
        </w:rPr>
      </w:pPr>
      <w:r w:rsidRPr="007327E6">
        <w:rPr>
          <w:sz w:val="28"/>
          <w:szCs w:val="28"/>
          <w:lang w:val="uk-UA"/>
        </w:rPr>
        <w:t xml:space="preserve"> - організаційне забезпечення надання адміністративних та дозвільних послуг суб’єктами їх надання;</w:t>
      </w:r>
    </w:p>
    <w:p w:rsidR="004340F2" w:rsidRPr="007327E6" w:rsidRDefault="004340F2" w:rsidP="004340F2">
      <w:pPr>
        <w:pStyle w:val="a9"/>
        <w:ind w:firstLine="708"/>
        <w:jc w:val="both"/>
        <w:rPr>
          <w:sz w:val="28"/>
          <w:szCs w:val="28"/>
          <w:lang w:val="uk-UA"/>
        </w:rPr>
      </w:pPr>
      <w:r w:rsidRPr="007327E6">
        <w:rPr>
          <w:sz w:val="28"/>
          <w:szCs w:val="28"/>
          <w:lang w:val="uk-UA"/>
        </w:rPr>
        <w:t xml:space="preserve"> - здійснення контролю за додержанням суб’єктами надання адміністративних чи дозвільних послуг строку розгляду справ та прийняття рішень;</w:t>
      </w:r>
    </w:p>
    <w:p w:rsidR="004340F2" w:rsidRPr="007327E6" w:rsidRDefault="004340F2" w:rsidP="004340F2">
      <w:pPr>
        <w:pStyle w:val="a9"/>
        <w:ind w:firstLine="708"/>
        <w:jc w:val="both"/>
        <w:rPr>
          <w:sz w:val="28"/>
          <w:szCs w:val="28"/>
          <w:lang w:val="uk-UA"/>
        </w:rPr>
      </w:pPr>
      <w:r w:rsidRPr="007327E6">
        <w:rPr>
          <w:sz w:val="28"/>
          <w:szCs w:val="28"/>
          <w:lang w:val="uk-UA"/>
        </w:rPr>
        <w:t xml:space="preserve"> - надання адміністративних та дозвільних послуг у випадках, передбачених законом;</w:t>
      </w:r>
    </w:p>
    <w:p w:rsidR="004340F2" w:rsidRPr="007327E6" w:rsidRDefault="004340F2" w:rsidP="004340F2">
      <w:pPr>
        <w:pStyle w:val="a9"/>
        <w:ind w:firstLine="708"/>
        <w:jc w:val="both"/>
        <w:rPr>
          <w:sz w:val="28"/>
          <w:szCs w:val="28"/>
          <w:lang w:val="uk-UA"/>
        </w:rPr>
      </w:pPr>
      <w:r w:rsidRPr="007327E6">
        <w:rPr>
          <w:sz w:val="28"/>
          <w:szCs w:val="28"/>
          <w:lang w:val="uk-UA"/>
        </w:rPr>
        <w:t xml:space="preserve"> - надання адміністративних та дозвільних послуг з використанням сучасних інформаційних технологій, систем ідентифікації особи (надання онлайн послуг).</w:t>
      </w:r>
    </w:p>
    <w:p w:rsidR="004340F2" w:rsidRPr="007327E6" w:rsidRDefault="004340F2" w:rsidP="004340F2">
      <w:pPr>
        <w:pStyle w:val="a9"/>
        <w:ind w:firstLine="708"/>
        <w:jc w:val="both"/>
        <w:rPr>
          <w:sz w:val="28"/>
          <w:szCs w:val="28"/>
          <w:lang w:val="uk-UA"/>
        </w:rPr>
      </w:pPr>
      <w:r w:rsidRPr="007327E6">
        <w:rPr>
          <w:sz w:val="28"/>
          <w:szCs w:val="28"/>
          <w:lang w:val="uk-UA"/>
        </w:rPr>
        <w:t>6.3. Адміністратор має право:</w:t>
      </w:r>
    </w:p>
    <w:p w:rsidR="004340F2" w:rsidRPr="007327E6" w:rsidRDefault="004340F2" w:rsidP="004340F2">
      <w:pPr>
        <w:pStyle w:val="a9"/>
        <w:ind w:firstLine="708"/>
        <w:jc w:val="both"/>
        <w:rPr>
          <w:sz w:val="28"/>
          <w:szCs w:val="28"/>
          <w:lang w:val="uk-UA"/>
        </w:rPr>
      </w:pPr>
      <w:r w:rsidRPr="007327E6">
        <w:rPr>
          <w:sz w:val="28"/>
          <w:szCs w:val="28"/>
          <w:lang w:val="uk-UA"/>
        </w:rPr>
        <w:t xml:space="preserve"> - безоплатно одержувати від суб’єктів надання адміністративних та дозвільних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4340F2" w:rsidRPr="007327E6" w:rsidRDefault="004340F2" w:rsidP="004340F2">
      <w:pPr>
        <w:pStyle w:val="a9"/>
        <w:ind w:firstLine="708"/>
        <w:jc w:val="both"/>
        <w:rPr>
          <w:sz w:val="28"/>
          <w:szCs w:val="28"/>
          <w:lang w:val="uk-UA"/>
        </w:rPr>
      </w:pPr>
      <w:r w:rsidRPr="007327E6">
        <w:rPr>
          <w:sz w:val="28"/>
          <w:szCs w:val="28"/>
          <w:lang w:val="uk-UA"/>
        </w:rPr>
        <w:t xml:space="preserve"> - погоджувати документи (рішення) в інших державних органах, органах влади Автономної Республіки Крим та органах місцевого самоврядування, отримувати їх висновки з метою надання адміністративної чи дозвільної послуги без залучення суб’єкта звернення з дотриманням вимог Закону України </w:t>
      </w:r>
      <w:r>
        <w:rPr>
          <w:sz w:val="28"/>
          <w:szCs w:val="28"/>
          <w:lang w:val="uk-UA"/>
        </w:rPr>
        <w:t>«</w:t>
      </w:r>
      <w:r w:rsidRPr="007327E6">
        <w:rPr>
          <w:sz w:val="28"/>
          <w:szCs w:val="28"/>
          <w:lang w:val="uk-UA"/>
        </w:rPr>
        <w:t>Про захист персональних даних</w:t>
      </w:r>
      <w:r>
        <w:rPr>
          <w:sz w:val="28"/>
          <w:szCs w:val="28"/>
          <w:lang w:val="uk-UA"/>
        </w:rPr>
        <w:t>»</w:t>
      </w:r>
      <w:r w:rsidRPr="007327E6">
        <w:rPr>
          <w:sz w:val="28"/>
          <w:szCs w:val="28"/>
          <w:lang w:val="uk-UA"/>
        </w:rPr>
        <w:t>;</w:t>
      </w:r>
    </w:p>
    <w:p w:rsidR="004340F2" w:rsidRPr="007327E6" w:rsidRDefault="004340F2" w:rsidP="004340F2">
      <w:pPr>
        <w:pStyle w:val="a9"/>
        <w:ind w:firstLine="708"/>
        <w:jc w:val="both"/>
        <w:rPr>
          <w:sz w:val="28"/>
          <w:szCs w:val="28"/>
          <w:lang w:val="uk-UA"/>
        </w:rPr>
      </w:pPr>
      <w:r w:rsidRPr="007327E6">
        <w:rPr>
          <w:sz w:val="28"/>
          <w:szCs w:val="28"/>
          <w:lang w:val="uk-UA"/>
        </w:rPr>
        <w:t xml:space="preserve"> - інформувати керівника ЦНАП та суб’єктів надання адміністративних чи дозвільних послуг про порушення строку розгляду заяв про надання адміністративної (дозвільної) послуги, вимагати вжиття заходів до усунення виявлених порушень;</w:t>
      </w:r>
    </w:p>
    <w:p w:rsidR="004340F2" w:rsidRPr="007327E6" w:rsidRDefault="004340F2" w:rsidP="004340F2">
      <w:pPr>
        <w:pStyle w:val="a9"/>
        <w:ind w:firstLine="708"/>
        <w:jc w:val="both"/>
        <w:rPr>
          <w:sz w:val="28"/>
          <w:szCs w:val="28"/>
          <w:lang w:val="uk-UA"/>
        </w:rPr>
      </w:pPr>
      <w:r w:rsidRPr="007327E6">
        <w:rPr>
          <w:sz w:val="28"/>
          <w:szCs w:val="28"/>
          <w:lang w:val="uk-UA"/>
        </w:rPr>
        <w:t xml:space="preserve"> -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чи дозвільної послуги;</w:t>
      </w:r>
    </w:p>
    <w:p w:rsidR="004340F2" w:rsidRPr="007327E6" w:rsidRDefault="004340F2" w:rsidP="004340F2">
      <w:pPr>
        <w:pStyle w:val="a9"/>
        <w:ind w:firstLine="708"/>
        <w:jc w:val="both"/>
        <w:rPr>
          <w:sz w:val="28"/>
          <w:szCs w:val="28"/>
          <w:lang w:val="uk-UA"/>
        </w:rPr>
      </w:pPr>
      <w:r w:rsidRPr="007327E6">
        <w:rPr>
          <w:sz w:val="28"/>
          <w:szCs w:val="28"/>
          <w:lang w:val="uk-UA"/>
        </w:rPr>
        <w:t xml:space="preserve"> - порушувати клопотання перед керівником центру щодо вжиття заходів з метою забезпечення ефективної роботи центру;</w:t>
      </w:r>
    </w:p>
    <w:p w:rsidR="004340F2" w:rsidRPr="007327E6" w:rsidRDefault="004340F2" w:rsidP="004340F2">
      <w:pPr>
        <w:pStyle w:val="a9"/>
        <w:ind w:firstLine="708"/>
        <w:jc w:val="both"/>
        <w:rPr>
          <w:sz w:val="28"/>
          <w:szCs w:val="28"/>
          <w:lang w:val="uk-UA"/>
        </w:rPr>
      </w:pPr>
      <w:r w:rsidRPr="007327E6">
        <w:rPr>
          <w:sz w:val="28"/>
          <w:szCs w:val="28"/>
          <w:lang w:val="uk-UA"/>
        </w:rPr>
        <w:t xml:space="preserve"> - отримувати відомості з баз даних центральних органів </w:t>
      </w:r>
      <w:r>
        <w:rPr>
          <w:sz w:val="28"/>
          <w:szCs w:val="28"/>
          <w:lang w:val="uk-UA"/>
        </w:rPr>
        <w:t xml:space="preserve">виконавчої </w:t>
      </w:r>
      <w:r w:rsidRPr="007327E6">
        <w:rPr>
          <w:sz w:val="28"/>
          <w:szCs w:val="28"/>
          <w:lang w:val="uk-UA"/>
        </w:rPr>
        <w:t>влади для належного надання адміністративних чи дозвільних послуг;</w:t>
      </w:r>
    </w:p>
    <w:p w:rsidR="004340F2" w:rsidRPr="007327E6" w:rsidRDefault="004340F2" w:rsidP="004340F2">
      <w:pPr>
        <w:pStyle w:val="a9"/>
        <w:ind w:firstLine="708"/>
        <w:jc w:val="both"/>
        <w:rPr>
          <w:sz w:val="28"/>
          <w:szCs w:val="28"/>
          <w:lang w:val="uk-UA"/>
        </w:rPr>
      </w:pPr>
      <w:r w:rsidRPr="007327E6">
        <w:rPr>
          <w:sz w:val="28"/>
          <w:szCs w:val="28"/>
          <w:lang w:val="uk-UA"/>
        </w:rPr>
        <w:t xml:space="preserve">- від імені </w:t>
      </w:r>
      <w:r w:rsidR="006C24C8">
        <w:rPr>
          <w:sz w:val="28"/>
          <w:szCs w:val="28"/>
          <w:lang w:val="uk-UA"/>
        </w:rPr>
        <w:t>міської</w:t>
      </w:r>
      <w:r w:rsidRPr="007327E6">
        <w:rPr>
          <w:sz w:val="28"/>
          <w:szCs w:val="28"/>
          <w:lang w:val="uk-UA"/>
        </w:rPr>
        <w:t xml:space="preserve"> ради розглядати справи про адміністративні правопорушення, передбачені статтями 197, 198 Кодексу України про адміністративні правопорушення, і накладати адміністративні стягнення.</w:t>
      </w:r>
    </w:p>
    <w:p w:rsidR="004340F2" w:rsidRPr="007327E6" w:rsidRDefault="004340F2" w:rsidP="004340F2">
      <w:pPr>
        <w:pStyle w:val="a9"/>
        <w:ind w:firstLine="708"/>
        <w:jc w:val="both"/>
        <w:rPr>
          <w:sz w:val="28"/>
          <w:szCs w:val="28"/>
          <w:lang w:val="uk-UA"/>
        </w:rPr>
      </w:pPr>
      <w:r w:rsidRPr="007327E6">
        <w:rPr>
          <w:sz w:val="28"/>
          <w:szCs w:val="28"/>
          <w:lang w:val="uk-UA"/>
        </w:rPr>
        <w:lastRenderedPageBreak/>
        <w:t xml:space="preserve">6.4. Адміністратор має іменну печатку (штамп) із зазначенням його прізвища, імені, по батькові та найменування ЦНАП. </w:t>
      </w:r>
    </w:p>
    <w:p w:rsidR="004340F2" w:rsidRPr="007327E6" w:rsidRDefault="004340F2" w:rsidP="004340F2">
      <w:pPr>
        <w:pStyle w:val="a9"/>
        <w:ind w:firstLine="708"/>
        <w:jc w:val="both"/>
        <w:rPr>
          <w:rFonts w:cs="Arial"/>
          <w:sz w:val="28"/>
          <w:szCs w:val="28"/>
          <w:lang w:val="uk-UA"/>
        </w:rPr>
      </w:pPr>
      <w:r w:rsidRPr="007327E6">
        <w:rPr>
          <w:sz w:val="28"/>
          <w:szCs w:val="28"/>
          <w:lang w:val="uk-UA"/>
        </w:rPr>
        <w:t>6.5 Державний реєстратор має печатку, зразок та опис якої встановлюється Міністерством юстиції України. Державний реєстратор самостійно приймає рішення за результатом розгляду заяв про державну реєстрацію прав та їх обтяжень. Втручання в діяльність державного реєстратора, крім випадків, передбачених законодавством України, забороняється і тягне за собою відповідальність згідно із законом.</w:t>
      </w:r>
    </w:p>
    <w:p w:rsidR="004340F2" w:rsidRPr="007327E6" w:rsidRDefault="004340F2" w:rsidP="004340F2">
      <w:pPr>
        <w:pStyle w:val="a9"/>
        <w:ind w:firstLine="708"/>
        <w:jc w:val="both"/>
        <w:rPr>
          <w:sz w:val="28"/>
          <w:szCs w:val="28"/>
          <w:lang w:val="uk-UA" w:eastAsia="uk-UA"/>
        </w:rPr>
      </w:pPr>
      <w:r w:rsidRPr="007327E6">
        <w:rPr>
          <w:sz w:val="28"/>
          <w:szCs w:val="28"/>
          <w:lang w:val="uk-UA"/>
        </w:rPr>
        <w:t xml:space="preserve">6.6. </w:t>
      </w:r>
      <w:r w:rsidRPr="007327E6">
        <w:rPr>
          <w:sz w:val="28"/>
          <w:szCs w:val="28"/>
          <w:lang w:val="uk-UA" w:eastAsia="uk-UA"/>
        </w:rPr>
        <w:t xml:space="preserve">Повноваження державного реєстратора, передбачені Законом </w:t>
      </w:r>
      <w:hyperlink r:id="rId8" w:tgtFrame="_blank" w:history="1">
        <w:r w:rsidRPr="007327E6">
          <w:rPr>
            <w:sz w:val="28"/>
            <w:szCs w:val="28"/>
            <w:lang w:val="uk-UA" w:eastAsia="uk-UA"/>
          </w:rPr>
          <w:t xml:space="preserve">України </w:t>
        </w:r>
        <w:r>
          <w:rPr>
            <w:sz w:val="28"/>
            <w:szCs w:val="28"/>
            <w:lang w:val="uk-UA" w:eastAsia="uk-UA"/>
          </w:rPr>
          <w:t>«</w:t>
        </w:r>
        <w:r w:rsidRPr="007327E6">
          <w:rPr>
            <w:sz w:val="28"/>
            <w:szCs w:val="28"/>
            <w:lang w:val="uk-UA" w:eastAsia="uk-UA"/>
          </w:rPr>
          <w:t xml:space="preserve">Про державну реєстрацію юридичних осіб та фізичних осіб </w:t>
        </w:r>
        <w:r>
          <w:rPr>
            <w:sz w:val="28"/>
            <w:szCs w:val="28"/>
            <w:lang w:val="uk-UA" w:eastAsia="uk-UA"/>
          </w:rPr>
          <w:t>–</w:t>
        </w:r>
        <w:r w:rsidRPr="007327E6">
          <w:rPr>
            <w:sz w:val="28"/>
            <w:szCs w:val="28"/>
            <w:lang w:val="uk-UA" w:eastAsia="uk-UA"/>
          </w:rPr>
          <w:t xml:space="preserve"> підприємців</w:t>
        </w:r>
        <w:r>
          <w:rPr>
            <w:sz w:val="28"/>
            <w:szCs w:val="28"/>
            <w:lang w:val="uk-UA" w:eastAsia="uk-UA"/>
          </w:rPr>
          <w:t>»</w:t>
        </w:r>
      </w:hyperlink>
      <w:r w:rsidRPr="007327E6">
        <w:rPr>
          <w:sz w:val="28"/>
          <w:szCs w:val="28"/>
          <w:lang w:val="uk-UA" w:eastAsia="uk-UA"/>
        </w:rPr>
        <w:t xml:space="preserve">, з прийому документів для надання адміністративних послуг у сфері державної реєстрації юридичних осіб та фізичних осіб - підприємців та видачі оформлених результатів їх надання </w:t>
      </w:r>
      <w:r w:rsidRPr="007327E6">
        <w:rPr>
          <w:sz w:val="28"/>
          <w:szCs w:val="28"/>
          <w:lang w:val="uk-UA"/>
        </w:rPr>
        <w:t>можуть виконувати адміністратори ЦНАП</w:t>
      </w:r>
      <w:r w:rsidRPr="007327E6">
        <w:rPr>
          <w:sz w:val="28"/>
          <w:szCs w:val="28"/>
          <w:lang w:val="uk-UA" w:eastAsia="uk-UA"/>
        </w:rPr>
        <w:t>.</w:t>
      </w:r>
    </w:p>
    <w:p w:rsidR="004340F2" w:rsidRPr="007327E6" w:rsidRDefault="004340F2" w:rsidP="004340F2">
      <w:pPr>
        <w:pStyle w:val="a9"/>
        <w:ind w:firstLine="708"/>
        <w:jc w:val="both"/>
        <w:rPr>
          <w:sz w:val="28"/>
          <w:szCs w:val="28"/>
          <w:lang w:val="uk-UA" w:eastAsia="uk-UA"/>
        </w:rPr>
      </w:pPr>
      <w:r w:rsidRPr="007327E6">
        <w:rPr>
          <w:sz w:val="28"/>
          <w:szCs w:val="28"/>
          <w:lang w:val="uk-UA" w:eastAsia="uk-UA"/>
        </w:rPr>
        <w:t xml:space="preserve">6.7. Повноваження державного реєстратора, передбачені Законом </w:t>
      </w:r>
      <w:hyperlink r:id="rId9" w:tgtFrame="_blank" w:history="1">
        <w:r w:rsidRPr="007327E6">
          <w:rPr>
            <w:sz w:val="28"/>
            <w:szCs w:val="28"/>
            <w:lang w:val="uk-UA" w:eastAsia="uk-UA"/>
          </w:rPr>
          <w:t xml:space="preserve"> України </w:t>
        </w:r>
        <w:r>
          <w:rPr>
            <w:sz w:val="28"/>
            <w:szCs w:val="28"/>
            <w:lang w:val="uk-UA" w:eastAsia="uk-UA"/>
          </w:rPr>
          <w:t>«</w:t>
        </w:r>
        <w:r w:rsidRPr="007327E6">
          <w:rPr>
            <w:sz w:val="28"/>
            <w:szCs w:val="28"/>
            <w:lang w:val="uk-UA" w:eastAsia="uk-UA"/>
          </w:rPr>
          <w:t>Про державну реєстрацію речових прав на нерухоме майно та їх обтяжень</w:t>
        </w:r>
        <w:r>
          <w:rPr>
            <w:sz w:val="28"/>
            <w:szCs w:val="28"/>
            <w:lang w:val="uk-UA" w:eastAsia="uk-UA"/>
          </w:rPr>
          <w:t>»</w:t>
        </w:r>
      </w:hyperlink>
      <w:r w:rsidRPr="007327E6">
        <w:rPr>
          <w:sz w:val="28"/>
          <w:szCs w:val="28"/>
          <w:lang w:val="uk-UA" w:eastAsia="uk-UA"/>
        </w:rPr>
        <w:t>, з видачі та прийому документів можуть виконувати адміністратори  ЦНАП.</w:t>
      </w:r>
    </w:p>
    <w:p w:rsidR="004340F2" w:rsidRPr="008D230F" w:rsidRDefault="004340F2" w:rsidP="004340F2">
      <w:pPr>
        <w:pStyle w:val="a9"/>
        <w:ind w:firstLine="708"/>
        <w:jc w:val="both"/>
        <w:rPr>
          <w:sz w:val="28"/>
          <w:szCs w:val="28"/>
          <w:lang w:val="uk-UA"/>
        </w:rPr>
      </w:pPr>
      <w:r w:rsidRPr="008D230F">
        <w:rPr>
          <w:sz w:val="28"/>
          <w:szCs w:val="28"/>
          <w:lang w:val="uk-UA"/>
        </w:rPr>
        <w:t xml:space="preserve">6.8. Повноваження працівника віддаленого робочого місця  визначаються відповідно до вимог Законів України «Про адміністративні послуги» (стенди, вивіски, графік роботи, бланки заяв, зразки їх заповнення, зони очікування та інше), «Про місцеве самоврядування в Україні», рішеннями </w:t>
      </w:r>
      <w:r w:rsidR="001E187B" w:rsidRPr="008D230F">
        <w:rPr>
          <w:sz w:val="28"/>
          <w:szCs w:val="28"/>
          <w:lang w:val="uk-UA"/>
        </w:rPr>
        <w:t>Рахівської</w:t>
      </w:r>
      <w:r w:rsidR="00B4620D" w:rsidRPr="008D230F">
        <w:rPr>
          <w:sz w:val="28"/>
          <w:szCs w:val="28"/>
          <w:lang w:val="uk-UA"/>
        </w:rPr>
        <w:t xml:space="preserve"> міської </w:t>
      </w:r>
      <w:r w:rsidRPr="008D230F">
        <w:rPr>
          <w:sz w:val="28"/>
          <w:szCs w:val="28"/>
          <w:lang w:val="uk-UA"/>
        </w:rPr>
        <w:t>ради, цим Положенням, посадовими інструкціями.</w:t>
      </w:r>
    </w:p>
    <w:p w:rsidR="004340F2" w:rsidRPr="007327E6" w:rsidRDefault="004340F2" w:rsidP="004340F2">
      <w:pPr>
        <w:pStyle w:val="a9"/>
        <w:ind w:firstLine="709"/>
        <w:jc w:val="both"/>
        <w:rPr>
          <w:sz w:val="28"/>
          <w:szCs w:val="28"/>
          <w:lang w:val="uk-UA"/>
        </w:rPr>
      </w:pPr>
      <w:r w:rsidRPr="007327E6">
        <w:rPr>
          <w:sz w:val="28"/>
          <w:szCs w:val="28"/>
          <w:lang w:val="uk-UA"/>
        </w:rPr>
        <w:t>6.9. За рішенням органу, який утворив ЦНАП, в ньому також  може здійснюватися:</w:t>
      </w:r>
    </w:p>
    <w:p w:rsidR="004340F2" w:rsidRDefault="004340F2" w:rsidP="004340F2">
      <w:pPr>
        <w:pStyle w:val="a9"/>
        <w:ind w:firstLine="708"/>
        <w:rPr>
          <w:sz w:val="28"/>
          <w:szCs w:val="28"/>
          <w:lang w:val="uk-UA"/>
        </w:rPr>
      </w:pPr>
      <w:r w:rsidRPr="007327E6">
        <w:rPr>
          <w:sz w:val="28"/>
          <w:szCs w:val="28"/>
          <w:lang w:val="uk-UA"/>
        </w:rPr>
        <w:t xml:space="preserve"> - прийняття звітів, декларацій, скарг;</w:t>
      </w:r>
    </w:p>
    <w:p w:rsidR="004340F2" w:rsidRDefault="004340F2" w:rsidP="004340F2">
      <w:pPr>
        <w:pStyle w:val="a9"/>
        <w:ind w:firstLine="708"/>
        <w:rPr>
          <w:sz w:val="28"/>
          <w:szCs w:val="28"/>
          <w:lang w:val="uk-UA"/>
        </w:rPr>
      </w:pPr>
      <w:r w:rsidRPr="007327E6">
        <w:rPr>
          <w:sz w:val="28"/>
          <w:szCs w:val="28"/>
          <w:lang w:val="uk-UA"/>
        </w:rPr>
        <w:t xml:space="preserve"> - надання консультацій;</w:t>
      </w:r>
    </w:p>
    <w:p w:rsidR="004340F2" w:rsidRDefault="004340F2" w:rsidP="004340F2">
      <w:pPr>
        <w:pStyle w:val="a9"/>
        <w:ind w:firstLine="180"/>
        <w:jc w:val="both"/>
        <w:rPr>
          <w:sz w:val="28"/>
          <w:szCs w:val="28"/>
          <w:lang w:val="uk-UA"/>
        </w:rPr>
      </w:pPr>
      <w:r>
        <w:rPr>
          <w:sz w:val="28"/>
          <w:szCs w:val="28"/>
          <w:lang w:val="uk-UA"/>
        </w:rPr>
        <w:tab/>
      </w:r>
      <w:r w:rsidRPr="007327E6">
        <w:rPr>
          <w:sz w:val="28"/>
          <w:szCs w:val="28"/>
          <w:lang w:val="uk-UA"/>
        </w:rPr>
        <w:t>- прийняття та видача документів, не пов’язаних з наданням адміністративних послуг;</w:t>
      </w:r>
    </w:p>
    <w:p w:rsidR="004340F2" w:rsidRDefault="004340F2" w:rsidP="004340F2">
      <w:pPr>
        <w:pStyle w:val="a9"/>
        <w:ind w:firstLine="708"/>
        <w:rPr>
          <w:sz w:val="28"/>
          <w:szCs w:val="28"/>
          <w:lang w:val="uk-UA"/>
        </w:rPr>
      </w:pPr>
      <w:r w:rsidRPr="007327E6">
        <w:rPr>
          <w:sz w:val="28"/>
          <w:szCs w:val="28"/>
          <w:lang w:val="uk-UA"/>
        </w:rPr>
        <w:t>- довідок.</w:t>
      </w:r>
    </w:p>
    <w:p w:rsidR="004340F2" w:rsidRPr="007327E6" w:rsidRDefault="004340F2" w:rsidP="004340F2">
      <w:pPr>
        <w:pStyle w:val="a9"/>
        <w:ind w:firstLine="709"/>
        <w:jc w:val="both"/>
        <w:rPr>
          <w:sz w:val="28"/>
          <w:szCs w:val="28"/>
          <w:lang w:val="uk-UA"/>
        </w:rPr>
      </w:pPr>
      <w:r w:rsidRPr="007327E6">
        <w:rPr>
          <w:sz w:val="28"/>
          <w:szCs w:val="28"/>
          <w:lang w:val="uk-UA"/>
        </w:rPr>
        <w:t>6.10. Час прийому суб’єктів звернень у ЦНАП становить не менш як п’яти днів на тиждень та сім годин на день без перерви на обід і є загальним (єдиним) для всіх адміністративних та дозвільних послуг, що надаються через ЦНАП, але не менше, ніж 40 годин на тиждень</w:t>
      </w:r>
      <w:r>
        <w:rPr>
          <w:sz w:val="28"/>
          <w:szCs w:val="28"/>
          <w:lang w:val="uk-UA"/>
        </w:rPr>
        <w:t xml:space="preserve">. </w:t>
      </w:r>
      <w:r w:rsidRPr="00E419DF">
        <w:rPr>
          <w:sz w:val="28"/>
          <w:szCs w:val="28"/>
          <w:lang w:val="uk-UA"/>
        </w:rPr>
        <w:t>Центр не рідше ніж як один день на тиждень здійснює прийом суб’єктів звернень до 20-ї години.</w:t>
      </w:r>
    </w:p>
    <w:p w:rsidR="004340F2" w:rsidRPr="007327E6" w:rsidRDefault="004340F2" w:rsidP="004340F2">
      <w:pPr>
        <w:pStyle w:val="a9"/>
        <w:ind w:firstLine="709"/>
        <w:jc w:val="both"/>
        <w:rPr>
          <w:sz w:val="28"/>
          <w:szCs w:val="28"/>
          <w:lang w:val="uk-UA"/>
        </w:rPr>
      </w:pPr>
      <w:r w:rsidRPr="007327E6">
        <w:rPr>
          <w:sz w:val="28"/>
          <w:szCs w:val="28"/>
          <w:lang w:val="uk-UA"/>
        </w:rPr>
        <w:t>За рішенням органу, що утворив ЦНАП, час прийому суб’єктів звернень може бути збільшено.</w:t>
      </w:r>
    </w:p>
    <w:p w:rsidR="004340F2" w:rsidRPr="007327E6" w:rsidRDefault="004340F2" w:rsidP="004340F2">
      <w:pPr>
        <w:pStyle w:val="a9"/>
        <w:ind w:firstLine="709"/>
        <w:jc w:val="both"/>
        <w:rPr>
          <w:sz w:val="28"/>
          <w:szCs w:val="28"/>
          <w:lang w:val="uk-UA"/>
        </w:rPr>
      </w:pPr>
      <w:r w:rsidRPr="007327E6">
        <w:rPr>
          <w:sz w:val="28"/>
          <w:szCs w:val="28"/>
          <w:lang w:val="uk-UA"/>
        </w:rPr>
        <w:t>6.11. У віддалених робочих місцях ЦНАП прийом суб’єктів звернень визна</w:t>
      </w:r>
      <w:r w:rsidR="001E187B">
        <w:rPr>
          <w:sz w:val="28"/>
          <w:szCs w:val="28"/>
          <w:lang w:val="uk-UA"/>
        </w:rPr>
        <w:t>чається окремим розпорядженням міського</w:t>
      </w:r>
      <w:r w:rsidRPr="007327E6">
        <w:rPr>
          <w:sz w:val="28"/>
          <w:szCs w:val="28"/>
          <w:lang w:val="uk-UA"/>
        </w:rPr>
        <w:t xml:space="preserve"> голови.</w:t>
      </w:r>
    </w:p>
    <w:p w:rsidR="004340F2" w:rsidRDefault="004340F2" w:rsidP="004340F2">
      <w:pPr>
        <w:pStyle w:val="a9"/>
        <w:ind w:firstLine="709"/>
        <w:jc w:val="both"/>
        <w:rPr>
          <w:lang w:val="uk-UA"/>
        </w:rPr>
      </w:pPr>
      <w:r w:rsidRPr="007327E6">
        <w:rPr>
          <w:sz w:val="28"/>
          <w:szCs w:val="28"/>
          <w:lang w:val="uk-UA"/>
        </w:rPr>
        <w:t>6.12. У приміщенні, де розміщується ЦНАП, можуть надаватися супутні послуги (виготовлення копій документів, ламінування, фотографування, продаж канцелярських товарів, надання банківсь</w:t>
      </w:r>
      <w:r>
        <w:rPr>
          <w:sz w:val="28"/>
          <w:szCs w:val="28"/>
          <w:lang w:val="uk-UA"/>
        </w:rPr>
        <w:t xml:space="preserve">ких послуг (через касу банку, </w:t>
      </w:r>
      <w:r w:rsidRPr="007327E6">
        <w:rPr>
          <w:sz w:val="28"/>
          <w:szCs w:val="28"/>
          <w:lang w:val="uk-UA"/>
        </w:rPr>
        <w:t>термінали самообслуговування</w:t>
      </w:r>
      <w:r>
        <w:rPr>
          <w:sz w:val="28"/>
          <w:szCs w:val="28"/>
          <w:lang w:val="uk-UA"/>
        </w:rPr>
        <w:t xml:space="preserve">, </w:t>
      </w:r>
      <w:r>
        <w:rPr>
          <w:sz w:val="28"/>
          <w:szCs w:val="28"/>
          <w:lang w:val="en-US"/>
        </w:rPr>
        <w:t>POS</w:t>
      </w:r>
      <w:r w:rsidRPr="00E419DF">
        <w:rPr>
          <w:sz w:val="28"/>
          <w:szCs w:val="28"/>
          <w:lang w:val="uk-UA"/>
        </w:rPr>
        <w:t>-</w:t>
      </w:r>
      <w:r>
        <w:rPr>
          <w:sz w:val="28"/>
          <w:szCs w:val="28"/>
          <w:lang w:val="uk-UA"/>
        </w:rPr>
        <w:t>термінали</w:t>
      </w:r>
      <w:r w:rsidRPr="007327E6">
        <w:rPr>
          <w:sz w:val="28"/>
          <w:szCs w:val="28"/>
          <w:lang w:val="uk-UA"/>
        </w:rPr>
        <w:t>).</w:t>
      </w:r>
    </w:p>
    <w:p w:rsidR="004340F2" w:rsidRPr="007327E6" w:rsidRDefault="004340F2" w:rsidP="004340F2">
      <w:pPr>
        <w:pStyle w:val="a9"/>
        <w:ind w:firstLine="709"/>
        <w:jc w:val="both"/>
        <w:rPr>
          <w:sz w:val="28"/>
          <w:szCs w:val="28"/>
          <w:lang w:val="uk-UA"/>
        </w:rPr>
      </w:pPr>
      <w:r w:rsidRPr="00E419DF">
        <w:rPr>
          <w:sz w:val="28"/>
          <w:szCs w:val="28"/>
          <w:lang w:val="uk-UA"/>
        </w:rPr>
        <w:t xml:space="preserve">Добір суб’єктів господарювання для надання супутніх послуг здійснюється органом (посадовою особою), що утворив центр, на конкурсній основі за критеріями забезпечення мінімізації матеріальних витрат та витрат </w:t>
      </w:r>
      <w:r w:rsidRPr="00E419DF">
        <w:rPr>
          <w:sz w:val="28"/>
          <w:szCs w:val="28"/>
          <w:lang w:val="uk-UA"/>
        </w:rPr>
        <w:lastRenderedPageBreak/>
        <w:t>часу суб’єкта звернення, а також з урахуванням вимог законодавства у сфері оренди державного та комунального майна.</w:t>
      </w:r>
    </w:p>
    <w:p w:rsidR="004340F2" w:rsidRPr="007327E6" w:rsidRDefault="004340F2" w:rsidP="004340F2">
      <w:pPr>
        <w:pStyle w:val="a9"/>
        <w:ind w:firstLine="709"/>
        <w:jc w:val="both"/>
        <w:rPr>
          <w:sz w:val="28"/>
          <w:szCs w:val="28"/>
          <w:lang w:val="uk-UA"/>
        </w:rPr>
      </w:pPr>
      <w:r w:rsidRPr="007327E6">
        <w:rPr>
          <w:sz w:val="28"/>
          <w:szCs w:val="28"/>
          <w:lang w:val="uk-UA"/>
        </w:rPr>
        <w:t>6.1</w:t>
      </w:r>
      <w:r>
        <w:rPr>
          <w:sz w:val="28"/>
          <w:szCs w:val="28"/>
          <w:lang w:val="uk-UA"/>
        </w:rPr>
        <w:t>3</w:t>
      </w:r>
      <w:r w:rsidRPr="007327E6">
        <w:rPr>
          <w:sz w:val="28"/>
          <w:szCs w:val="28"/>
          <w:lang w:val="uk-UA"/>
        </w:rPr>
        <w:t xml:space="preserve">. У приміщенні ЦНАП може здійснюватися прийом громадян представниками інших структурних підрозділів </w:t>
      </w:r>
      <w:r w:rsidR="001E187B">
        <w:rPr>
          <w:sz w:val="28"/>
          <w:szCs w:val="28"/>
          <w:lang w:val="uk-UA"/>
        </w:rPr>
        <w:t>Рахівської міської</w:t>
      </w:r>
      <w:r w:rsidR="009A2FE1">
        <w:rPr>
          <w:sz w:val="28"/>
          <w:szCs w:val="28"/>
          <w:lang w:val="uk-UA"/>
        </w:rPr>
        <w:t xml:space="preserve"> </w:t>
      </w:r>
      <w:r w:rsidRPr="007327E6">
        <w:rPr>
          <w:sz w:val="28"/>
          <w:szCs w:val="28"/>
          <w:lang w:val="uk-UA"/>
        </w:rPr>
        <w:t xml:space="preserve">ради, територіальними підрозділами органів </w:t>
      </w:r>
      <w:r>
        <w:rPr>
          <w:sz w:val="28"/>
          <w:szCs w:val="28"/>
          <w:lang w:val="uk-UA"/>
        </w:rPr>
        <w:t>виконавчої влади</w:t>
      </w:r>
      <w:r w:rsidRPr="007327E6">
        <w:rPr>
          <w:sz w:val="28"/>
          <w:szCs w:val="28"/>
          <w:lang w:val="uk-UA"/>
        </w:rPr>
        <w:t xml:space="preserve">, комунальними установами та підприємствами. </w:t>
      </w:r>
    </w:p>
    <w:p w:rsidR="004340F2" w:rsidRPr="007327E6" w:rsidRDefault="004340F2" w:rsidP="004340F2">
      <w:pPr>
        <w:pStyle w:val="a9"/>
        <w:ind w:firstLine="709"/>
        <w:jc w:val="both"/>
        <w:rPr>
          <w:sz w:val="28"/>
          <w:szCs w:val="28"/>
          <w:lang w:val="uk-UA"/>
        </w:rPr>
      </w:pPr>
      <w:r w:rsidRPr="007327E6">
        <w:rPr>
          <w:sz w:val="28"/>
          <w:szCs w:val="28"/>
          <w:lang w:val="uk-UA"/>
        </w:rPr>
        <w:t>6.1</w:t>
      </w:r>
      <w:r>
        <w:rPr>
          <w:sz w:val="28"/>
          <w:szCs w:val="28"/>
          <w:lang w:val="uk-UA"/>
        </w:rPr>
        <w:t>4</w:t>
      </w:r>
      <w:r w:rsidRPr="007327E6">
        <w:rPr>
          <w:sz w:val="28"/>
          <w:szCs w:val="28"/>
          <w:lang w:val="uk-UA"/>
        </w:rPr>
        <w:t>. Фінансування та матеріально-технічне забезпечення діяльності ЦНАП здійснюється за рахунок державного та місцевого бюджетів.</w:t>
      </w:r>
    </w:p>
    <w:p w:rsidR="004340F2" w:rsidRPr="007327E6" w:rsidRDefault="004340F2" w:rsidP="004340F2">
      <w:pPr>
        <w:rPr>
          <w:lang w:val="uk-UA"/>
        </w:rPr>
      </w:pPr>
    </w:p>
    <w:p w:rsidR="004340F2" w:rsidRPr="00A94B51" w:rsidRDefault="004340F2" w:rsidP="004340F2">
      <w:pPr>
        <w:pStyle w:val="a5"/>
        <w:ind w:left="0" w:firstLine="709"/>
        <w:jc w:val="both"/>
        <w:rPr>
          <w:b/>
          <w:lang w:val="uk-UA"/>
        </w:rPr>
      </w:pPr>
    </w:p>
    <w:p w:rsidR="004340F2" w:rsidRPr="00A94B51" w:rsidRDefault="004340F2" w:rsidP="004340F2">
      <w:pPr>
        <w:pStyle w:val="a5"/>
        <w:ind w:left="0" w:firstLine="709"/>
        <w:jc w:val="both"/>
        <w:rPr>
          <w:lang w:val="uk-UA"/>
        </w:rPr>
      </w:pPr>
    </w:p>
    <w:p w:rsidR="00B4620D" w:rsidRPr="001E187B" w:rsidRDefault="001E187B" w:rsidP="00B4620D">
      <w:pPr>
        <w:ind w:right="-1" w:firstLine="567"/>
        <w:jc w:val="both"/>
        <w:rPr>
          <w:b/>
          <w:lang w:val="uk-UA"/>
        </w:rPr>
      </w:pPr>
      <w:r>
        <w:rPr>
          <w:b/>
          <w:lang w:val="uk-UA"/>
        </w:rPr>
        <w:t xml:space="preserve">Міський </w:t>
      </w:r>
      <w:r w:rsidR="00B4620D" w:rsidRPr="00267396">
        <w:rPr>
          <w:b/>
          <w:lang w:val="uk-UA"/>
        </w:rPr>
        <w:t xml:space="preserve">голова                                         </w:t>
      </w:r>
      <w:r>
        <w:rPr>
          <w:b/>
          <w:lang w:val="uk-UA"/>
        </w:rPr>
        <w:tab/>
      </w:r>
      <w:r>
        <w:rPr>
          <w:b/>
          <w:lang w:val="uk-UA"/>
        </w:rPr>
        <w:tab/>
      </w:r>
      <w:r>
        <w:rPr>
          <w:b/>
          <w:lang w:val="uk-UA"/>
        </w:rPr>
        <w:tab/>
        <w:t>В.М</w:t>
      </w:r>
      <w:r w:rsidR="00EE36EB">
        <w:rPr>
          <w:b/>
          <w:lang w:val="uk-UA"/>
        </w:rPr>
        <w:t>ЕДВІДЬ</w:t>
      </w:r>
    </w:p>
    <w:p w:rsidR="004340F2" w:rsidRPr="007327E6" w:rsidRDefault="004340F2" w:rsidP="004340F2">
      <w:pPr>
        <w:rPr>
          <w:lang w:val="uk-UA"/>
        </w:rPr>
      </w:pPr>
    </w:p>
    <w:p w:rsidR="004340F2" w:rsidRPr="00AE0C95" w:rsidRDefault="004340F2" w:rsidP="004340F2">
      <w:pPr>
        <w:ind w:firstLine="5387"/>
        <w:rPr>
          <w:b/>
          <w:szCs w:val="28"/>
          <w:lang w:val="uk-UA"/>
        </w:rPr>
      </w:pPr>
    </w:p>
    <w:p w:rsidR="004340F2" w:rsidRPr="003003A7" w:rsidRDefault="004340F2" w:rsidP="004340F2">
      <w:pPr>
        <w:ind w:right="-1" w:firstLine="567"/>
        <w:jc w:val="both"/>
        <w:rPr>
          <w:b/>
          <w:sz w:val="32"/>
          <w:szCs w:val="32"/>
          <w:lang w:val="uk-UA"/>
        </w:rPr>
      </w:pPr>
    </w:p>
    <w:p w:rsidR="00F6697C" w:rsidRDefault="00F6697C">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B27AEF" w:rsidRDefault="00B27AEF">
      <w:pPr>
        <w:rPr>
          <w:lang w:val="uk-UA"/>
        </w:rPr>
      </w:pPr>
    </w:p>
    <w:p w:rsidR="00CA21AB" w:rsidRDefault="00CA21AB">
      <w:pPr>
        <w:rPr>
          <w:lang w:val="uk-UA"/>
        </w:rPr>
      </w:pPr>
    </w:p>
    <w:p w:rsidR="00CA21AB" w:rsidRPr="00CA21AB" w:rsidRDefault="00CA21AB" w:rsidP="00CA21AB">
      <w:pPr>
        <w:jc w:val="right"/>
        <w:rPr>
          <w:lang w:val="uk-UA"/>
        </w:rPr>
      </w:pPr>
      <w:r>
        <w:rPr>
          <w:lang w:val="uk-UA"/>
        </w:rPr>
        <w:t xml:space="preserve">Додаток № </w:t>
      </w:r>
      <w:r w:rsidR="002D3426">
        <w:rPr>
          <w:lang w:val="uk-UA"/>
        </w:rPr>
        <w:t>2</w:t>
      </w:r>
    </w:p>
    <w:p w:rsidR="00CA21AB" w:rsidRPr="00CA21AB" w:rsidRDefault="00CA21AB" w:rsidP="00CA21AB">
      <w:pPr>
        <w:jc w:val="right"/>
        <w:rPr>
          <w:lang w:val="uk-UA"/>
        </w:rPr>
      </w:pPr>
      <w:r w:rsidRPr="00CA21AB">
        <w:rPr>
          <w:lang w:val="uk-UA"/>
        </w:rPr>
        <w:t>до рішення  ___ сесії</w:t>
      </w:r>
    </w:p>
    <w:p w:rsidR="00CA21AB" w:rsidRPr="00CA21AB" w:rsidRDefault="00CA21AB" w:rsidP="00CA21AB">
      <w:pPr>
        <w:jc w:val="right"/>
        <w:rPr>
          <w:lang w:val="uk-UA"/>
        </w:rPr>
      </w:pPr>
      <w:r w:rsidRPr="00CA21AB">
        <w:rPr>
          <w:lang w:val="uk-UA"/>
        </w:rPr>
        <w:t xml:space="preserve">Рахівської міської ради   скликання </w:t>
      </w:r>
    </w:p>
    <w:p w:rsidR="00CA21AB" w:rsidRDefault="00CA21AB" w:rsidP="00CA21AB">
      <w:pPr>
        <w:jc w:val="right"/>
        <w:rPr>
          <w:lang w:val="uk-UA"/>
        </w:rPr>
      </w:pPr>
      <w:r w:rsidRPr="00CA21AB">
        <w:rPr>
          <w:lang w:val="uk-UA"/>
        </w:rPr>
        <w:t>від ___.07.2019 р. № ____</w:t>
      </w:r>
    </w:p>
    <w:p w:rsidR="00CA21AB" w:rsidRDefault="00CA21AB" w:rsidP="00CA21AB">
      <w:pPr>
        <w:jc w:val="right"/>
        <w:rPr>
          <w:lang w:val="uk-UA"/>
        </w:rPr>
      </w:pPr>
    </w:p>
    <w:p w:rsidR="00CA21AB" w:rsidRDefault="00CA21AB" w:rsidP="00CA21AB">
      <w:pPr>
        <w:jc w:val="right"/>
        <w:rPr>
          <w:lang w:val="uk-UA"/>
        </w:rPr>
      </w:pPr>
    </w:p>
    <w:p w:rsidR="00CA21AB" w:rsidRPr="00CA21AB" w:rsidRDefault="00CA21AB" w:rsidP="00CA21AB">
      <w:pPr>
        <w:jc w:val="right"/>
        <w:rPr>
          <w:lang w:val="uk-UA"/>
        </w:rPr>
      </w:pPr>
    </w:p>
    <w:p w:rsidR="00502D4A" w:rsidRPr="00394355" w:rsidRDefault="00CA21AB" w:rsidP="00502D4A">
      <w:pPr>
        <w:jc w:val="center"/>
        <w:rPr>
          <w:lang w:val="uk-UA"/>
        </w:rPr>
      </w:pPr>
      <w:r w:rsidRPr="00394355">
        <w:rPr>
          <w:lang w:val="uk-UA"/>
        </w:rPr>
        <w:t xml:space="preserve">Графік роботи </w:t>
      </w:r>
    </w:p>
    <w:p w:rsidR="00502D4A" w:rsidRPr="00394355" w:rsidRDefault="00CA21AB" w:rsidP="00502D4A">
      <w:pPr>
        <w:jc w:val="center"/>
        <w:rPr>
          <w:lang w:val="uk-UA"/>
        </w:rPr>
      </w:pPr>
      <w:r w:rsidRPr="00394355">
        <w:rPr>
          <w:lang w:val="uk-UA"/>
        </w:rPr>
        <w:t>Центр</w:t>
      </w:r>
      <w:r w:rsidR="00394355">
        <w:rPr>
          <w:lang w:val="uk-UA"/>
        </w:rPr>
        <w:t>у</w:t>
      </w:r>
      <w:r w:rsidRPr="00394355">
        <w:rPr>
          <w:lang w:val="uk-UA"/>
        </w:rPr>
        <w:t xml:space="preserve"> надання адміністративних послуг</w:t>
      </w:r>
    </w:p>
    <w:p w:rsidR="00CA21AB" w:rsidRPr="00394355" w:rsidRDefault="00502D4A" w:rsidP="00502D4A">
      <w:pPr>
        <w:jc w:val="center"/>
        <w:rPr>
          <w:lang w:val="uk-UA"/>
        </w:rPr>
      </w:pPr>
      <w:r w:rsidRPr="00394355">
        <w:rPr>
          <w:lang w:val="uk-UA"/>
        </w:rPr>
        <w:t>Рахівської</w:t>
      </w:r>
      <w:r w:rsidR="00CA21AB" w:rsidRPr="00394355">
        <w:rPr>
          <w:lang w:val="uk-UA"/>
        </w:rPr>
        <w:t xml:space="preserve"> міської ради</w:t>
      </w:r>
    </w:p>
    <w:p w:rsidR="00502D4A" w:rsidRPr="00394355" w:rsidRDefault="00502D4A" w:rsidP="00502D4A">
      <w:pPr>
        <w:jc w:val="center"/>
        <w:rPr>
          <w:lang w:val="uk-UA"/>
        </w:rPr>
      </w:pPr>
      <w:r w:rsidRPr="00394355">
        <w:rPr>
          <w:lang w:val="uk-UA"/>
        </w:rPr>
        <w:t>м. Рахів, Закарпатської області вул. Миру, 5</w:t>
      </w:r>
    </w:p>
    <w:p w:rsidR="00502D4A" w:rsidRPr="00394355" w:rsidRDefault="00502D4A" w:rsidP="00502D4A">
      <w:pPr>
        <w:rPr>
          <w:lang w:val="uk-UA"/>
        </w:rPr>
      </w:pPr>
    </w:p>
    <w:p w:rsidR="00502D4A" w:rsidRPr="00394355" w:rsidRDefault="00502D4A" w:rsidP="00502D4A">
      <w:pPr>
        <w:rPr>
          <w:lang w:val="uk-UA"/>
        </w:rPr>
      </w:pPr>
    </w:p>
    <w:p w:rsidR="00502D4A" w:rsidRPr="00394355" w:rsidRDefault="00502D4A" w:rsidP="00502D4A">
      <w:pPr>
        <w:rPr>
          <w:lang w:val="uk-UA"/>
        </w:rPr>
      </w:pPr>
    </w:p>
    <w:p w:rsidR="00502D4A" w:rsidRPr="00394355" w:rsidRDefault="00502D4A" w:rsidP="00502D4A">
      <w:pPr>
        <w:rPr>
          <w:lang w:val="uk-UA"/>
        </w:rPr>
      </w:pPr>
      <w:r w:rsidRPr="00394355">
        <w:rPr>
          <w:lang w:val="uk-UA"/>
        </w:rPr>
        <w:t>Понеділок з 09.00 - 16.00</w:t>
      </w:r>
    </w:p>
    <w:p w:rsidR="00502D4A" w:rsidRPr="00394355" w:rsidRDefault="00502D4A" w:rsidP="00502D4A">
      <w:pPr>
        <w:rPr>
          <w:lang w:val="uk-UA"/>
        </w:rPr>
      </w:pPr>
    </w:p>
    <w:p w:rsidR="00502D4A" w:rsidRPr="00394355" w:rsidRDefault="00502D4A" w:rsidP="00502D4A">
      <w:pPr>
        <w:rPr>
          <w:lang w:val="uk-UA"/>
        </w:rPr>
      </w:pPr>
      <w:r w:rsidRPr="00394355">
        <w:rPr>
          <w:lang w:val="uk-UA"/>
        </w:rPr>
        <w:t>Вівторок з 09.00 - 16.00</w:t>
      </w:r>
    </w:p>
    <w:p w:rsidR="00502D4A" w:rsidRPr="00394355" w:rsidRDefault="00502D4A" w:rsidP="00502D4A">
      <w:pPr>
        <w:rPr>
          <w:lang w:val="uk-UA"/>
        </w:rPr>
      </w:pPr>
    </w:p>
    <w:p w:rsidR="00502D4A" w:rsidRPr="00394355" w:rsidRDefault="00502D4A" w:rsidP="00502D4A">
      <w:pPr>
        <w:rPr>
          <w:lang w:val="uk-UA"/>
        </w:rPr>
      </w:pPr>
      <w:r w:rsidRPr="00394355">
        <w:rPr>
          <w:lang w:val="uk-UA"/>
        </w:rPr>
        <w:t>Середа з 0</w:t>
      </w:r>
      <w:r w:rsidR="008910F5">
        <w:rPr>
          <w:lang w:val="uk-UA"/>
        </w:rPr>
        <w:t>8</w:t>
      </w:r>
      <w:r w:rsidRPr="00394355">
        <w:rPr>
          <w:lang w:val="uk-UA"/>
        </w:rPr>
        <w:t>.00 - 20.00</w:t>
      </w:r>
    </w:p>
    <w:p w:rsidR="00502D4A" w:rsidRPr="00394355" w:rsidRDefault="00502D4A" w:rsidP="00502D4A">
      <w:pPr>
        <w:rPr>
          <w:lang w:val="uk-UA"/>
        </w:rPr>
      </w:pPr>
    </w:p>
    <w:p w:rsidR="00502D4A" w:rsidRPr="00394355" w:rsidRDefault="00502D4A" w:rsidP="00502D4A">
      <w:pPr>
        <w:rPr>
          <w:lang w:val="uk-UA"/>
        </w:rPr>
      </w:pPr>
      <w:r w:rsidRPr="00394355">
        <w:rPr>
          <w:lang w:val="uk-UA"/>
        </w:rPr>
        <w:t>Четвер з 09.00 - 16.00</w:t>
      </w:r>
    </w:p>
    <w:p w:rsidR="00502D4A" w:rsidRPr="00394355" w:rsidRDefault="00502D4A" w:rsidP="00502D4A">
      <w:pPr>
        <w:rPr>
          <w:lang w:val="uk-UA"/>
        </w:rPr>
      </w:pPr>
    </w:p>
    <w:p w:rsidR="00502D4A" w:rsidRPr="00394355" w:rsidRDefault="00502D4A" w:rsidP="00502D4A">
      <w:pPr>
        <w:rPr>
          <w:lang w:val="uk-UA"/>
        </w:rPr>
      </w:pPr>
      <w:r w:rsidRPr="00394355">
        <w:rPr>
          <w:lang w:val="uk-UA"/>
        </w:rPr>
        <w:t>П’ятниця з 09.00 - 16.00</w:t>
      </w:r>
    </w:p>
    <w:p w:rsidR="00502D4A" w:rsidRPr="00394355" w:rsidRDefault="00502D4A" w:rsidP="00502D4A">
      <w:pPr>
        <w:rPr>
          <w:lang w:val="uk-UA"/>
        </w:rPr>
      </w:pPr>
    </w:p>
    <w:p w:rsidR="00502D4A" w:rsidRPr="00394355" w:rsidRDefault="00502D4A" w:rsidP="00502D4A">
      <w:pPr>
        <w:rPr>
          <w:lang w:val="uk-UA"/>
        </w:rPr>
      </w:pPr>
      <w:r w:rsidRPr="00394355">
        <w:rPr>
          <w:lang w:val="uk-UA"/>
        </w:rPr>
        <w:t>Без перерви на обід</w:t>
      </w:r>
    </w:p>
    <w:p w:rsidR="00502D4A" w:rsidRPr="00394355" w:rsidRDefault="00502D4A" w:rsidP="00502D4A">
      <w:pPr>
        <w:rPr>
          <w:lang w:val="uk-UA"/>
        </w:rPr>
      </w:pPr>
    </w:p>
    <w:p w:rsidR="00CA21AB" w:rsidRPr="00394355" w:rsidRDefault="00502D4A" w:rsidP="00502D4A">
      <w:pPr>
        <w:rPr>
          <w:lang w:val="uk-UA"/>
        </w:rPr>
      </w:pPr>
      <w:r w:rsidRPr="00394355">
        <w:rPr>
          <w:lang w:val="uk-UA"/>
        </w:rPr>
        <w:t>Вихідні дні: субота, неділя</w:t>
      </w:r>
    </w:p>
    <w:p w:rsidR="00502D4A" w:rsidRPr="00394355" w:rsidRDefault="00502D4A" w:rsidP="00502D4A">
      <w:pPr>
        <w:rPr>
          <w:lang w:val="uk-UA"/>
        </w:rPr>
      </w:pPr>
    </w:p>
    <w:p w:rsidR="00502D4A" w:rsidRPr="00394355" w:rsidRDefault="00502D4A" w:rsidP="00502D4A">
      <w:pPr>
        <w:rPr>
          <w:lang w:val="uk-UA"/>
        </w:rPr>
      </w:pPr>
    </w:p>
    <w:p w:rsidR="00502D4A" w:rsidRPr="00394355" w:rsidRDefault="00502D4A" w:rsidP="00502D4A">
      <w:pPr>
        <w:rPr>
          <w:lang w:val="uk-UA"/>
        </w:rPr>
      </w:pPr>
    </w:p>
    <w:p w:rsidR="00502D4A" w:rsidRDefault="00502D4A" w:rsidP="00502D4A">
      <w:pPr>
        <w:rPr>
          <w:lang w:val="uk-UA"/>
        </w:rPr>
      </w:pPr>
    </w:p>
    <w:p w:rsidR="00502D4A" w:rsidRDefault="00502D4A" w:rsidP="00502D4A">
      <w:pPr>
        <w:rPr>
          <w:color w:val="000000"/>
          <w:sz w:val="27"/>
          <w:szCs w:val="27"/>
          <w:lang w:val="uk-UA"/>
        </w:rPr>
      </w:pPr>
      <w:proofErr w:type="spellStart"/>
      <w:r>
        <w:rPr>
          <w:color w:val="000000"/>
          <w:sz w:val="27"/>
          <w:szCs w:val="27"/>
        </w:rPr>
        <w:t>Міський</w:t>
      </w:r>
      <w:proofErr w:type="spellEnd"/>
      <w:r>
        <w:rPr>
          <w:color w:val="000000"/>
          <w:sz w:val="27"/>
          <w:szCs w:val="27"/>
        </w:rPr>
        <w:t xml:space="preserve"> голова</w:t>
      </w:r>
      <w:r>
        <w:rPr>
          <w:color w:val="000000"/>
          <w:sz w:val="27"/>
          <w:szCs w:val="27"/>
          <w:lang w:val="uk-UA"/>
        </w:rPr>
        <w:t xml:space="preserve">                                                                            </w:t>
      </w:r>
      <w:r>
        <w:rPr>
          <w:color w:val="000000"/>
          <w:sz w:val="27"/>
          <w:szCs w:val="27"/>
        </w:rPr>
        <w:t xml:space="preserve"> В.МЕДВІДЬ</w:t>
      </w:r>
    </w:p>
    <w:p w:rsidR="00345CBE" w:rsidRDefault="00345CBE">
      <w:pPr>
        <w:spacing w:after="160" w:line="259" w:lineRule="auto"/>
        <w:rPr>
          <w:color w:val="000000"/>
          <w:sz w:val="27"/>
          <w:szCs w:val="27"/>
          <w:lang w:val="uk-UA"/>
        </w:rPr>
      </w:pPr>
      <w:r>
        <w:rPr>
          <w:color w:val="000000"/>
          <w:sz w:val="27"/>
          <w:szCs w:val="27"/>
          <w:lang w:val="uk-UA"/>
        </w:rPr>
        <w:br w:type="page"/>
      </w:r>
    </w:p>
    <w:p w:rsidR="00345CBE" w:rsidRPr="00C05282" w:rsidRDefault="00345CBE" w:rsidP="00345CBE">
      <w:pPr>
        <w:jc w:val="center"/>
        <w:rPr>
          <w:b/>
          <w:szCs w:val="28"/>
        </w:rPr>
      </w:pPr>
      <w:proofErr w:type="spellStart"/>
      <w:r w:rsidRPr="00C05282">
        <w:rPr>
          <w:b/>
          <w:szCs w:val="28"/>
        </w:rPr>
        <w:lastRenderedPageBreak/>
        <w:t>Перелік</w:t>
      </w:r>
      <w:proofErr w:type="spellEnd"/>
      <w:r w:rsidRPr="00C05282">
        <w:rPr>
          <w:b/>
          <w:szCs w:val="28"/>
        </w:rPr>
        <w:t xml:space="preserve"> </w:t>
      </w:r>
      <w:proofErr w:type="spellStart"/>
      <w:proofErr w:type="gramStart"/>
      <w:r w:rsidRPr="00C05282">
        <w:rPr>
          <w:b/>
          <w:szCs w:val="28"/>
        </w:rPr>
        <w:t>адм</w:t>
      </w:r>
      <w:proofErr w:type="gramEnd"/>
      <w:r w:rsidRPr="00C05282">
        <w:rPr>
          <w:b/>
          <w:szCs w:val="28"/>
        </w:rPr>
        <w:t>іністративних</w:t>
      </w:r>
      <w:proofErr w:type="spellEnd"/>
      <w:r w:rsidRPr="00C05282">
        <w:rPr>
          <w:b/>
          <w:szCs w:val="28"/>
        </w:rPr>
        <w:t xml:space="preserve"> </w:t>
      </w:r>
      <w:proofErr w:type="spellStart"/>
      <w:r w:rsidRPr="00C05282">
        <w:rPr>
          <w:b/>
          <w:szCs w:val="28"/>
        </w:rPr>
        <w:t>послуг</w:t>
      </w:r>
      <w:proofErr w:type="spellEnd"/>
      <w:r w:rsidRPr="00C05282">
        <w:rPr>
          <w:b/>
          <w:szCs w:val="28"/>
        </w:rPr>
        <w:t xml:space="preserve">, </w:t>
      </w:r>
    </w:p>
    <w:p w:rsidR="00307489" w:rsidRDefault="00345CBE" w:rsidP="00345CBE">
      <w:pPr>
        <w:jc w:val="center"/>
        <w:rPr>
          <w:b/>
          <w:szCs w:val="28"/>
          <w:lang w:val="uk-UA"/>
        </w:rPr>
      </w:pPr>
      <w:proofErr w:type="spellStart"/>
      <w:r w:rsidRPr="00C05282">
        <w:rPr>
          <w:b/>
          <w:szCs w:val="28"/>
        </w:rPr>
        <w:t>які</w:t>
      </w:r>
      <w:proofErr w:type="spellEnd"/>
      <w:r w:rsidRPr="00C05282">
        <w:rPr>
          <w:b/>
          <w:szCs w:val="28"/>
        </w:rPr>
        <w:t xml:space="preserve"> </w:t>
      </w:r>
      <w:proofErr w:type="spellStart"/>
      <w:r w:rsidRPr="00C05282">
        <w:rPr>
          <w:b/>
          <w:szCs w:val="28"/>
        </w:rPr>
        <w:t>надаються</w:t>
      </w:r>
      <w:proofErr w:type="spellEnd"/>
      <w:r w:rsidRPr="00C05282">
        <w:rPr>
          <w:b/>
          <w:szCs w:val="28"/>
        </w:rPr>
        <w:t xml:space="preserve"> через Центр </w:t>
      </w:r>
      <w:proofErr w:type="spellStart"/>
      <w:r w:rsidRPr="00C05282">
        <w:rPr>
          <w:b/>
          <w:szCs w:val="28"/>
        </w:rPr>
        <w:t>надання</w:t>
      </w:r>
      <w:proofErr w:type="spellEnd"/>
      <w:r w:rsidRPr="00C05282">
        <w:rPr>
          <w:b/>
          <w:szCs w:val="28"/>
        </w:rPr>
        <w:t xml:space="preserve"> </w:t>
      </w:r>
      <w:proofErr w:type="spellStart"/>
      <w:proofErr w:type="gramStart"/>
      <w:r w:rsidRPr="00C05282">
        <w:rPr>
          <w:b/>
          <w:szCs w:val="28"/>
        </w:rPr>
        <w:t>адм</w:t>
      </w:r>
      <w:proofErr w:type="gramEnd"/>
      <w:r w:rsidRPr="00C05282">
        <w:rPr>
          <w:b/>
          <w:szCs w:val="28"/>
        </w:rPr>
        <w:t>іністративних</w:t>
      </w:r>
      <w:proofErr w:type="spellEnd"/>
      <w:r w:rsidRPr="00C05282">
        <w:rPr>
          <w:b/>
          <w:szCs w:val="28"/>
        </w:rPr>
        <w:t xml:space="preserve"> </w:t>
      </w:r>
      <w:proofErr w:type="spellStart"/>
      <w:r w:rsidRPr="00C05282">
        <w:rPr>
          <w:b/>
          <w:szCs w:val="28"/>
        </w:rPr>
        <w:t>послуг</w:t>
      </w:r>
      <w:proofErr w:type="spellEnd"/>
      <w:r w:rsidRPr="00C05282">
        <w:rPr>
          <w:b/>
          <w:szCs w:val="28"/>
        </w:rPr>
        <w:t xml:space="preserve"> </w:t>
      </w:r>
    </w:p>
    <w:p w:rsidR="00345CBE" w:rsidRPr="00C05282" w:rsidRDefault="00345CBE" w:rsidP="00345CBE">
      <w:pPr>
        <w:jc w:val="center"/>
        <w:rPr>
          <w:b/>
          <w:szCs w:val="28"/>
        </w:rPr>
      </w:pPr>
      <w:proofErr w:type="spellStart"/>
      <w:r>
        <w:rPr>
          <w:b/>
          <w:szCs w:val="28"/>
        </w:rPr>
        <w:t>Рахівської</w:t>
      </w:r>
      <w:proofErr w:type="spellEnd"/>
      <w:r>
        <w:rPr>
          <w:b/>
          <w:szCs w:val="28"/>
        </w:rPr>
        <w:t xml:space="preserve"> </w:t>
      </w:r>
      <w:proofErr w:type="spellStart"/>
      <w:r>
        <w:rPr>
          <w:b/>
          <w:szCs w:val="28"/>
        </w:rPr>
        <w:t>міської</w:t>
      </w:r>
      <w:proofErr w:type="spellEnd"/>
      <w:r>
        <w:rPr>
          <w:b/>
          <w:szCs w:val="28"/>
        </w:rPr>
        <w:t xml:space="preserve"> </w:t>
      </w:r>
      <w:r w:rsidRPr="00C05282">
        <w:rPr>
          <w:b/>
          <w:szCs w:val="28"/>
        </w:rPr>
        <w:t>ради</w:t>
      </w:r>
    </w:p>
    <w:p w:rsidR="00345CBE" w:rsidRPr="00C05282" w:rsidRDefault="00345CBE" w:rsidP="00345CBE">
      <w:pPr>
        <w:jc w:val="center"/>
        <w:rPr>
          <w:b/>
          <w:szCs w:val="28"/>
        </w:rPr>
      </w:pPr>
    </w:p>
    <w:tbl>
      <w:tblPr>
        <w:tblW w:w="978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4"/>
        <w:gridCol w:w="6566"/>
        <w:gridCol w:w="2670"/>
      </w:tblGrid>
      <w:tr w:rsidR="00345CBE" w:rsidRPr="00C05282" w:rsidTr="00526EEA">
        <w:tc>
          <w:tcPr>
            <w:tcW w:w="544" w:type="dxa"/>
          </w:tcPr>
          <w:p w:rsidR="00345CBE" w:rsidRPr="00C05282" w:rsidRDefault="00345CBE" w:rsidP="00526EEA">
            <w:pPr>
              <w:spacing w:after="160" w:line="259" w:lineRule="auto"/>
              <w:jc w:val="center"/>
              <w:rPr>
                <w:b/>
                <w:szCs w:val="28"/>
              </w:rPr>
            </w:pPr>
            <w:r w:rsidRPr="00C05282">
              <w:rPr>
                <w:b/>
                <w:szCs w:val="28"/>
              </w:rPr>
              <w:t>№ з/</w:t>
            </w:r>
            <w:proofErr w:type="gramStart"/>
            <w:r w:rsidRPr="00C05282">
              <w:rPr>
                <w:b/>
                <w:szCs w:val="28"/>
              </w:rPr>
              <w:t>п</w:t>
            </w:r>
            <w:proofErr w:type="gramEnd"/>
          </w:p>
        </w:tc>
        <w:tc>
          <w:tcPr>
            <w:tcW w:w="6566" w:type="dxa"/>
          </w:tcPr>
          <w:p w:rsidR="00345CBE" w:rsidRPr="00C05282" w:rsidRDefault="00345CBE" w:rsidP="00526EEA">
            <w:pPr>
              <w:spacing w:after="160" w:line="259" w:lineRule="auto"/>
              <w:jc w:val="center"/>
              <w:rPr>
                <w:b/>
                <w:szCs w:val="28"/>
              </w:rPr>
            </w:pPr>
            <w:proofErr w:type="spellStart"/>
            <w:r w:rsidRPr="00C05282">
              <w:rPr>
                <w:b/>
                <w:szCs w:val="28"/>
              </w:rPr>
              <w:t>Назва</w:t>
            </w:r>
            <w:proofErr w:type="spellEnd"/>
            <w:r w:rsidRPr="00C05282">
              <w:rPr>
                <w:b/>
                <w:szCs w:val="28"/>
              </w:rPr>
              <w:t xml:space="preserve"> </w:t>
            </w:r>
            <w:proofErr w:type="spellStart"/>
            <w:proofErr w:type="gramStart"/>
            <w:r w:rsidRPr="00C05282">
              <w:rPr>
                <w:b/>
                <w:szCs w:val="28"/>
              </w:rPr>
              <w:t>адм</w:t>
            </w:r>
            <w:proofErr w:type="gramEnd"/>
            <w:r w:rsidRPr="00C05282">
              <w:rPr>
                <w:b/>
                <w:szCs w:val="28"/>
              </w:rPr>
              <w:t>іністративної</w:t>
            </w:r>
            <w:proofErr w:type="spellEnd"/>
            <w:r w:rsidRPr="00C05282">
              <w:rPr>
                <w:b/>
                <w:szCs w:val="28"/>
              </w:rPr>
              <w:t xml:space="preserve"> </w:t>
            </w:r>
            <w:proofErr w:type="spellStart"/>
            <w:r w:rsidRPr="00C05282">
              <w:rPr>
                <w:b/>
                <w:szCs w:val="28"/>
              </w:rPr>
              <w:t>послуги</w:t>
            </w:r>
            <w:proofErr w:type="spellEnd"/>
          </w:p>
        </w:tc>
        <w:tc>
          <w:tcPr>
            <w:tcW w:w="2670" w:type="dxa"/>
          </w:tcPr>
          <w:p w:rsidR="00345CBE" w:rsidRPr="00C05282" w:rsidRDefault="00345CBE" w:rsidP="00526EEA">
            <w:pPr>
              <w:spacing w:line="259" w:lineRule="auto"/>
              <w:jc w:val="center"/>
              <w:rPr>
                <w:b/>
                <w:szCs w:val="28"/>
              </w:rPr>
            </w:pPr>
            <w:proofErr w:type="spellStart"/>
            <w:r w:rsidRPr="00C05282">
              <w:rPr>
                <w:b/>
                <w:szCs w:val="28"/>
              </w:rPr>
              <w:t>Законодавчі</w:t>
            </w:r>
            <w:proofErr w:type="spellEnd"/>
            <w:r w:rsidRPr="00C05282">
              <w:rPr>
                <w:b/>
                <w:szCs w:val="28"/>
              </w:rPr>
              <w:t xml:space="preserve"> </w:t>
            </w:r>
            <w:proofErr w:type="spellStart"/>
            <w:r w:rsidRPr="00C05282">
              <w:rPr>
                <w:b/>
                <w:szCs w:val="28"/>
              </w:rPr>
              <w:t>акти</w:t>
            </w:r>
            <w:proofErr w:type="spellEnd"/>
            <w:r w:rsidRPr="00C05282">
              <w:rPr>
                <w:b/>
                <w:szCs w:val="28"/>
              </w:rPr>
              <w:t xml:space="preserve"> </w:t>
            </w:r>
            <w:proofErr w:type="spellStart"/>
            <w:r w:rsidRPr="00C05282">
              <w:rPr>
                <w:b/>
                <w:szCs w:val="28"/>
              </w:rPr>
              <w:t>України</w:t>
            </w:r>
            <w:proofErr w:type="spellEnd"/>
            <w:r w:rsidRPr="00C05282">
              <w:rPr>
                <w:b/>
                <w:szCs w:val="28"/>
              </w:rPr>
              <w:t xml:space="preserve">, </w:t>
            </w:r>
            <w:proofErr w:type="spellStart"/>
            <w:r w:rsidRPr="00C05282">
              <w:rPr>
                <w:b/>
                <w:szCs w:val="28"/>
              </w:rPr>
              <w:t>якими</w:t>
            </w:r>
            <w:proofErr w:type="spellEnd"/>
            <w:r w:rsidRPr="00C05282">
              <w:rPr>
                <w:b/>
                <w:szCs w:val="28"/>
              </w:rPr>
              <w:t xml:space="preserve"> </w:t>
            </w:r>
            <w:proofErr w:type="spellStart"/>
            <w:r w:rsidRPr="00C05282">
              <w:rPr>
                <w:b/>
                <w:szCs w:val="28"/>
              </w:rPr>
              <w:t>передбачено</w:t>
            </w:r>
            <w:proofErr w:type="spellEnd"/>
            <w:r w:rsidRPr="00C05282">
              <w:rPr>
                <w:b/>
                <w:szCs w:val="28"/>
              </w:rPr>
              <w:t xml:space="preserve"> </w:t>
            </w:r>
            <w:proofErr w:type="spellStart"/>
            <w:r w:rsidRPr="00C05282">
              <w:rPr>
                <w:b/>
                <w:szCs w:val="28"/>
              </w:rPr>
              <w:t>надання</w:t>
            </w:r>
            <w:proofErr w:type="spellEnd"/>
            <w:r w:rsidRPr="00C05282">
              <w:rPr>
                <w:b/>
                <w:szCs w:val="28"/>
              </w:rPr>
              <w:t xml:space="preserve"> </w:t>
            </w:r>
            <w:proofErr w:type="spellStart"/>
            <w:proofErr w:type="gramStart"/>
            <w:r w:rsidRPr="00C05282">
              <w:rPr>
                <w:b/>
                <w:szCs w:val="28"/>
              </w:rPr>
              <w:t>адм</w:t>
            </w:r>
            <w:proofErr w:type="gramEnd"/>
            <w:r w:rsidRPr="00C05282">
              <w:rPr>
                <w:b/>
                <w:szCs w:val="28"/>
              </w:rPr>
              <w:t>іністративної</w:t>
            </w:r>
            <w:proofErr w:type="spellEnd"/>
            <w:r w:rsidRPr="00C05282">
              <w:rPr>
                <w:b/>
                <w:szCs w:val="28"/>
              </w:rPr>
              <w:t xml:space="preserve"> </w:t>
            </w:r>
            <w:proofErr w:type="spellStart"/>
            <w:r w:rsidRPr="00C05282">
              <w:rPr>
                <w:b/>
                <w:szCs w:val="28"/>
              </w:rPr>
              <w:t>послуги</w:t>
            </w:r>
            <w:proofErr w:type="spellEnd"/>
          </w:p>
        </w:tc>
      </w:tr>
      <w:tr w:rsidR="00345CBE" w:rsidRPr="00C05282" w:rsidTr="00526EEA">
        <w:tc>
          <w:tcPr>
            <w:tcW w:w="9780" w:type="dxa"/>
            <w:gridSpan w:val="3"/>
          </w:tcPr>
          <w:p w:rsidR="00345CBE" w:rsidRPr="00C05282" w:rsidRDefault="00345CBE" w:rsidP="00526EEA">
            <w:pPr>
              <w:spacing w:line="259" w:lineRule="auto"/>
              <w:jc w:val="center"/>
              <w:rPr>
                <w:b/>
                <w:bCs/>
                <w:szCs w:val="28"/>
              </w:rPr>
            </w:pPr>
          </w:p>
          <w:p w:rsidR="00345CBE" w:rsidRPr="00C05282" w:rsidRDefault="00DD635E" w:rsidP="00DD635E">
            <w:pPr>
              <w:spacing w:line="259" w:lineRule="auto"/>
              <w:jc w:val="center"/>
              <w:rPr>
                <w:szCs w:val="28"/>
              </w:rPr>
            </w:pPr>
            <w:r w:rsidRPr="00C05282">
              <w:rPr>
                <w:bCs/>
                <w:szCs w:val="28"/>
              </w:rPr>
              <w:t xml:space="preserve"> </w:t>
            </w:r>
          </w:p>
        </w:tc>
      </w:tr>
      <w:tr w:rsidR="00345CBE" w:rsidRPr="00C05282" w:rsidTr="00526EEA">
        <w:tc>
          <w:tcPr>
            <w:tcW w:w="544" w:type="dxa"/>
          </w:tcPr>
          <w:p w:rsidR="00345CBE" w:rsidRPr="00C05282" w:rsidRDefault="00345CBE" w:rsidP="00345CBE">
            <w:pPr>
              <w:pStyle w:val="11"/>
              <w:numPr>
                <w:ilvl w:val="0"/>
                <w:numId w:val="6"/>
              </w:numPr>
              <w:spacing w:after="0" w:line="240" w:lineRule="auto"/>
              <w:ind w:hanging="693"/>
              <w:rPr>
                <w:rFonts w:ascii="Times New Roman" w:hAnsi="Times New Roman"/>
                <w:sz w:val="28"/>
                <w:szCs w:val="28"/>
              </w:rPr>
            </w:pPr>
          </w:p>
        </w:tc>
        <w:tc>
          <w:tcPr>
            <w:tcW w:w="6566" w:type="dxa"/>
          </w:tcPr>
          <w:p w:rsidR="00345CBE" w:rsidRPr="00DD635E" w:rsidRDefault="00345CBE" w:rsidP="00DD635E">
            <w:pPr>
              <w:spacing w:after="160" w:line="259" w:lineRule="auto"/>
              <w:rPr>
                <w:szCs w:val="28"/>
                <w:lang w:val="uk-UA"/>
              </w:rPr>
            </w:pPr>
            <w:r w:rsidRPr="00DD635E">
              <w:rPr>
                <w:szCs w:val="28"/>
                <w:lang w:val="uk-UA"/>
              </w:rPr>
              <w:t xml:space="preserve">Державна реєстрація </w:t>
            </w:r>
            <w:r w:rsidR="00DD635E">
              <w:rPr>
                <w:szCs w:val="28"/>
                <w:lang w:val="uk-UA"/>
              </w:rPr>
              <w:t xml:space="preserve">актів цивільного стану </w:t>
            </w:r>
            <w:r w:rsidR="00DD635E" w:rsidRPr="00DD635E">
              <w:rPr>
                <w:sz w:val="24"/>
                <w:lang w:val="uk-UA"/>
              </w:rPr>
              <w:t>(після внесення Мін’юстом доповнення до переліку ЦНАП, через які надаватимуться послуги ДРАЦС, затвердженого наказом Мінюсту від 29.08.2018 32825/5)</w:t>
            </w:r>
          </w:p>
        </w:tc>
        <w:tc>
          <w:tcPr>
            <w:tcW w:w="2670" w:type="dxa"/>
            <w:vAlign w:val="center"/>
          </w:tcPr>
          <w:p w:rsidR="00345CBE" w:rsidRPr="00C05282" w:rsidRDefault="00345CBE" w:rsidP="00526EEA">
            <w:pPr>
              <w:spacing w:line="259" w:lineRule="auto"/>
              <w:jc w:val="center"/>
              <w:rPr>
                <w:szCs w:val="28"/>
              </w:rPr>
            </w:pPr>
            <w:r w:rsidRPr="00C05282">
              <w:rPr>
                <w:szCs w:val="28"/>
              </w:rPr>
              <w:t xml:space="preserve">Закон </w:t>
            </w:r>
            <w:proofErr w:type="spellStart"/>
            <w:r w:rsidRPr="00C05282">
              <w:rPr>
                <w:szCs w:val="28"/>
              </w:rPr>
              <w:t>України</w:t>
            </w:r>
            <w:proofErr w:type="spellEnd"/>
            <w:r w:rsidRPr="00C05282">
              <w:rPr>
                <w:szCs w:val="28"/>
              </w:rPr>
              <w:t xml:space="preserve"> “Про </w:t>
            </w:r>
            <w:proofErr w:type="spellStart"/>
            <w:r w:rsidRPr="00C05282">
              <w:rPr>
                <w:szCs w:val="28"/>
              </w:rPr>
              <w:t>державну</w:t>
            </w:r>
            <w:proofErr w:type="spellEnd"/>
            <w:r w:rsidRPr="00C05282">
              <w:rPr>
                <w:szCs w:val="28"/>
              </w:rPr>
              <w:t xml:space="preserve"> </w:t>
            </w:r>
            <w:proofErr w:type="spellStart"/>
            <w:r w:rsidRPr="00C05282">
              <w:rPr>
                <w:szCs w:val="28"/>
              </w:rPr>
              <w:t>реєстрацію</w:t>
            </w:r>
            <w:proofErr w:type="spellEnd"/>
            <w:r w:rsidRPr="00C05282">
              <w:rPr>
                <w:szCs w:val="28"/>
              </w:rPr>
              <w:t xml:space="preserve"> </w:t>
            </w:r>
            <w:proofErr w:type="spellStart"/>
            <w:r w:rsidRPr="00C05282">
              <w:rPr>
                <w:szCs w:val="28"/>
              </w:rPr>
              <w:t>актів</w:t>
            </w:r>
            <w:proofErr w:type="spellEnd"/>
            <w:r w:rsidRPr="00C05282">
              <w:rPr>
                <w:szCs w:val="28"/>
              </w:rPr>
              <w:t xml:space="preserve"> </w:t>
            </w:r>
            <w:proofErr w:type="spellStart"/>
            <w:r w:rsidRPr="00C05282">
              <w:rPr>
                <w:szCs w:val="28"/>
              </w:rPr>
              <w:t>цивільного</w:t>
            </w:r>
            <w:proofErr w:type="spellEnd"/>
            <w:r w:rsidRPr="00C05282">
              <w:rPr>
                <w:szCs w:val="28"/>
              </w:rPr>
              <w:t xml:space="preserve"> стану”</w:t>
            </w:r>
          </w:p>
        </w:tc>
      </w:tr>
      <w:tr w:rsidR="00345CBE" w:rsidRPr="00C05282" w:rsidTr="00526EEA">
        <w:tc>
          <w:tcPr>
            <w:tcW w:w="9780" w:type="dxa"/>
            <w:gridSpan w:val="3"/>
          </w:tcPr>
          <w:p w:rsidR="00345CBE" w:rsidRPr="00C05282" w:rsidRDefault="00345CBE" w:rsidP="00526EEA">
            <w:pPr>
              <w:spacing w:line="259" w:lineRule="auto"/>
              <w:jc w:val="center"/>
              <w:rPr>
                <w:b/>
                <w:bCs/>
                <w:szCs w:val="28"/>
              </w:rPr>
            </w:pPr>
          </w:p>
        </w:tc>
      </w:tr>
      <w:tr w:rsidR="00345CBE" w:rsidRPr="00C05282" w:rsidTr="00526EEA">
        <w:trPr>
          <w:trHeight w:val="357"/>
        </w:trPr>
        <w:tc>
          <w:tcPr>
            <w:tcW w:w="544" w:type="dxa"/>
          </w:tcPr>
          <w:p w:rsidR="00345CBE" w:rsidRPr="00C05282" w:rsidRDefault="00345CBE" w:rsidP="00345CBE">
            <w:pPr>
              <w:pStyle w:val="11"/>
              <w:numPr>
                <w:ilvl w:val="0"/>
                <w:numId w:val="6"/>
              </w:numPr>
              <w:spacing w:after="0" w:line="240" w:lineRule="auto"/>
              <w:ind w:hanging="693"/>
              <w:rPr>
                <w:rFonts w:ascii="Times New Roman" w:hAnsi="Times New Roman"/>
                <w:sz w:val="28"/>
                <w:szCs w:val="28"/>
              </w:rPr>
            </w:pPr>
          </w:p>
        </w:tc>
        <w:tc>
          <w:tcPr>
            <w:tcW w:w="6566" w:type="dxa"/>
          </w:tcPr>
          <w:p w:rsidR="00345CBE" w:rsidRPr="00C05282" w:rsidRDefault="00345CBE" w:rsidP="00526EEA">
            <w:pPr>
              <w:spacing w:after="160" w:line="259" w:lineRule="auto"/>
              <w:rPr>
                <w:szCs w:val="28"/>
              </w:rPr>
            </w:pPr>
            <w:proofErr w:type="spellStart"/>
            <w:r w:rsidRPr="00C05282">
              <w:rPr>
                <w:szCs w:val="28"/>
              </w:rPr>
              <w:t>Реєстрація</w:t>
            </w:r>
            <w:proofErr w:type="spellEnd"/>
            <w:r w:rsidRPr="00C05282">
              <w:rPr>
                <w:szCs w:val="28"/>
              </w:rPr>
              <w:t xml:space="preserve"> </w:t>
            </w:r>
            <w:proofErr w:type="spellStart"/>
            <w:r w:rsidRPr="00C05282">
              <w:rPr>
                <w:szCs w:val="28"/>
              </w:rPr>
              <w:t>місця</w:t>
            </w:r>
            <w:proofErr w:type="spellEnd"/>
            <w:r w:rsidRPr="00C05282">
              <w:rPr>
                <w:szCs w:val="28"/>
              </w:rPr>
              <w:t xml:space="preserve"> </w:t>
            </w:r>
            <w:proofErr w:type="spellStart"/>
            <w:r w:rsidRPr="00C05282">
              <w:rPr>
                <w:szCs w:val="28"/>
              </w:rPr>
              <w:t>проживання</w:t>
            </w:r>
            <w:proofErr w:type="spellEnd"/>
            <w:r w:rsidRPr="00C05282">
              <w:rPr>
                <w:szCs w:val="28"/>
              </w:rPr>
              <w:t xml:space="preserve"> особи</w:t>
            </w:r>
          </w:p>
        </w:tc>
        <w:tc>
          <w:tcPr>
            <w:tcW w:w="2670" w:type="dxa"/>
            <w:vAlign w:val="center"/>
          </w:tcPr>
          <w:p w:rsidR="00345CBE" w:rsidRDefault="00345CBE" w:rsidP="00526EEA">
            <w:pPr>
              <w:spacing w:after="160" w:line="259" w:lineRule="auto"/>
              <w:jc w:val="center"/>
              <w:rPr>
                <w:szCs w:val="28"/>
                <w:lang w:val="uk-UA"/>
              </w:rPr>
            </w:pPr>
            <w:r w:rsidRPr="00C05282">
              <w:rPr>
                <w:szCs w:val="28"/>
              </w:rPr>
              <w:t xml:space="preserve">Закон </w:t>
            </w:r>
            <w:proofErr w:type="spellStart"/>
            <w:r w:rsidRPr="00C05282">
              <w:rPr>
                <w:szCs w:val="28"/>
              </w:rPr>
              <w:t>України</w:t>
            </w:r>
            <w:proofErr w:type="spellEnd"/>
            <w:r w:rsidRPr="00C05282">
              <w:rPr>
                <w:szCs w:val="28"/>
              </w:rPr>
              <w:t xml:space="preserve"> «Про свободу </w:t>
            </w:r>
            <w:proofErr w:type="spellStart"/>
            <w:r w:rsidRPr="00C05282">
              <w:rPr>
                <w:szCs w:val="28"/>
              </w:rPr>
              <w:t>пересування</w:t>
            </w:r>
            <w:proofErr w:type="spellEnd"/>
            <w:r w:rsidRPr="00C05282">
              <w:rPr>
                <w:szCs w:val="28"/>
              </w:rPr>
              <w:t xml:space="preserve"> та </w:t>
            </w:r>
            <w:proofErr w:type="spellStart"/>
            <w:r w:rsidRPr="00C05282">
              <w:rPr>
                <w:szCs w:val="28"/>
              </w:rPr>
              <w:t>вільний</w:t>
            </w:r>
            <w:proofErr w:type="spellEnd"/>
            <w:r w:rsidRPr="00C05282">
              <w:rPr>
                <w:szCs w:val="28"/>
              </w:rPr>
              <w:t xml:space="preserve"> </w:t>
            </w:r>
            <w:proofErr w:type="spellStart"/>
            <w:r w:rsidRPr="00C05282">
              <w:rPr>
                <w:szCs w:val="28"/>
              </w:rPr>
              <w:t>вибі</w:t>
            </w:r>
            <w:proofErr w:type="gramStart"/>
            <w:r w:rsidRPr="00C05282">
              <w:rPr>
                <w:szCs w:val="28"/>
              </w:rPr>
              <w:t>р</w:t>
            </w:r>
            <w:proofErr w:type="spellEnd"/>
            <w:proofErr w:type="gramEnd"/>
            <w:r w:rsidRPr="00C05282">
              <w:rPr>
                <w:szCs w:val="28"/>
              </w:rPr>
              <w:t xml:space="preserve"> </w:t>
            </w:r>
            <w:proofErr w:type="spellStart"/>
            <w:r w:rsidRPr="00C05282">
              <w:rPr>
                <w:szCs w:val="28"/>
              </w:rPr>
              <w:t>місця</w:t>
            </w:r>
            <w:proofErr w:type="spellEnd"/>
            <w:r w:rsidRPr="00C05282">
              <w:rPr>
                <w:szCs w:val="28"/>
              </w:rPr>
              <w:t xml:space="preserve"> </w:t>
            </w:r>
            <w:proofErr w:type="spellStart"/>
            <w:r w:rsidRPr="00C05282">
              <w:rPr>
                <w:szCs w:val="28"/>
              </w:rPr>
              <w:t>проживання</w:t>
            </w:r>
            <w:proofErr w:type="spellEnd"/>
            <w:r w:rsidRPr="00C05282">
              <w:rPr>
                <w:szCs w:val="28"/>
              </w:rPr>
              <w:t xml:space="preserve"> в </w:t>
            </w:r>
            <w:proofErr w:type="spellStart"/>
            <w:r w:rsidRPr="00C05282">
              <w:rPr>
                <w:szCs w:val="28"/>
              </w:rPr>
              <w:t>Україні</w:t>
            </w:r>
            <w:proofErr w:type="spellEnd"/>
            <w:r w:rsidRPr="00C05282">
              <w:rPr>
                <w:szCs w:val="28"/>
              </w:rPr>
              <w:t>»</w:t>
            </w:r>
          </w:p>
          <w:p w:rsidR="00DD635E" w:rsidRPr="00DD635E" w:rsidRDefault="00DD635E" w:rsidP="00526EEA">
            <w:pPr>
              <w:spacing w:after="160" w:line="259" w:lineRule="auto"/>
              <w:jc w:val="center"/>
              <w:rPr>
                <w:szCs w:val="28"/>
                <w:lang w:val="uk-UA"/>
              </w:rPr>
            </w:pPr>
            <w:r>
              <w:rPr>
                <w:szCs w:val="28"/>
                <w:lang w:val="uk-UA"/>
              </w:rPr>
              <w:t xml:space="preserve">ПКМУ «Про затвердження Правил реєстрації місця проживання </w:t>
            </w:r>
            <w:r w:rsidRPr="00DD635E">
              <w:rPr>
                <w:szCs w:val="28"/>
              </w:rPr>
              <w:t xml:space="preserve">та Порядку </w:t>
            </w:r>
            <w:proofErr w:type="spellStart"/>
            <w:r w:rsidRPr="00DD635E">
              <w:rPr>
                <w:szCs w:val="28"/>
              </w:rPr>
              <w:t>передачі</w:t>
            </w:r>
            <w:proofErr w:type="spellEnd"/>
            <w:r w:rsidRPr="00DD635E">
              <w:rPr>
                <w:szCs w:val="28"/>
              </w:rPr>
              <w:t xml:space="preserve"> органами </w:t>
            </w:r>
            <w:proofErr w:type="spellStart"/>
            <w:r w:rsidRPr="00DD635E">
              <w:rPr>
                <w:szCs w:val="28"/>
              </w:rPr>
              <w:t>реєстрації</w:t>
            </w:r>
            <w:proofErr w:type="spellEnd"/>
            <w:r w:rsidRPr="00DD635E">
              <w:rPr>
                <w:szCs w:val="28"/>
              </w:rPr>
              <w:t xml:space="preserve"> </w:t>
            </w:r>
            <w:proofErr w:type="spellStart"/>
            <w:r w:rsidRPr="00DD635E">
              <w:rPr>
                <w:szCs w:val="28"/>
              </w:rPr>
              <w:t>інформації</w:t>
            </w:r>
            <w:proofErr w:type="spellEnd"/>
            <w:r w:rsidRPr="00DD635E">
              <w:rPr>
                <w:szCs w:val="28"/>
              </w:rPr>
              <w:t xml:space="preserve"> до </w:t>
            </w:r>
            <w:proofErr w:type="spellStart"/>
            <w:r w:rsidRPr="00DD635E">
              <w:rPr>
                <w:szCs w:val="28"/>
              </w:rPr>
              <w:t>Єдиного</w:t>
            </w:r>
            <w:proofErr w:type="spellEnd"/>
            <w:r w:rsidRPr="00DD635E">
              <w:rPr>
                <w:szCs w:val="28"/>
              </w:rPr>
              <w:t xml:space="preserve"> державного </w:t>
            </w:r>
            <w:proofErr w:type="spellStart"/>
            <w:r w:rsidRPr="00DD635E">
              <w:rPr>
                <w:szCs w:val="28"/>
              </w:rPr>
              <w:t>демографічного</w:t>
            </w:r>
            <w:proofErr w:type="spellEnd"/>
            <w:r w:rsidRPr="00DD635E">
              <w:rPr>
                <w:szCs w:val="28"/>
              </w:rPr>
              <w:t xml:space="preserve"> </w:t>
            </w:r>
            <w:proofErr w:type="spellStart"/>
            <w:r w:rsidRPr="00DD635E">
              <w:rPr>
                <w:szCs w:val="28"/>
              </w:rPr>
              <w:t>реєстру</w:t>
            </w:r>
            <w:proofErr w:type="spellEnd"/>
            <w:r>
              <w:rPr>
                <w:szCs w:val="28"/>
                <w:lang w:val="uk-UA"/>
              </w:rPr>
              <w:t>»</w:t>
            </w:r>
          </w:p>
        </w:tc>
      </w:tr>
      <w:tr w:rsidR="00345CBE" w:rsidRPr="00C05282" w:rsidTr="00526EEA">
        <w:tc>
          <w:tcPr>
            <w:tcW w:w="544" w:type="dxa"/>
          </w:tcPr>
          <w:p w:rsidR="00345CBE" w:rsidRPr="00C05282" w:rsidRDefault="00345CBE" w:rsidP="00345CBE">
            <w:pPr>
              <w:pStyle w:val="11"/>
              <w:numPr>
                <w:ilvl w:val="0"/>
                <w:numId w:val="6"/>
              </w:numPr>
              <w:spacing w:after="0" w:line="240" w:lineRule="auto"/>
              <w:ind w:hanging="693"/>
              <w:rPr>
                <w:rFonts w:ascii="Times New Roman" w:hAnsi="Times New Roman"/>
                <w:sz w:val="28"/>
                <w:szCs w:val="28"/>
              </w:rPr>
            </w:pPr>
          </w:p>
        </w:tc>
        <w:tc>
          <w:tcPr>
            <w:tcW w:w="6566" w:type="dxa"/>
          </w:tcPr>
          <w:p w:rsidR="00345CBE" w:rsidRPr="00C05282" w:rsidRDefault="00345CBE" w:rsidP="00526EEA">
            <w:pPr>
              <w:spacing w:line="259" w:lineRule="auto"/>
              <w:rPr>
                <w:szCs w:val="28"/>
              </w:rPr>
            </w:pPr>
            <w:proofErr w:type="spellStart"/>
            <w:r w:rsidRPr="00C05282">
              <w:rPr>
                <w:szCs w:val="28"/>
              </w:rPr>
              <w:t>Видача</w:t>
            </w:r>
            <w:proofErr w:type="spellEnd"/>
            <w:r w:rsidRPr="00C05282">
              <w:rPr>
                <w:szCs w:val="28"/>
              </w:rPr>
              <w:t xml:space="preserve"> </w:t>
            </w:r>
            <w:proofErr w:type="spellStart"/>
            <w:r w:rsidRPr="00C05282">
              <w:rPr>
                <w:szCs w:val="28"/>
              </w:rPr>
              <w:t>довідки</w:t>
            </w:r>
            <w:proofErr w:type="spellEnd"/>
            <w:r w:rsidRPr="00C05282">
              <w:rPr>
                <w:szCs w:val="28"/>
              </w:rPr>
              <w:t xml:space="preserve"> про склад </w:t>
            </w:r>
            <w:proofErr w:type="spellStart"/>
            <w:r w:rsidRPr="00C05282">
              <w:rPr>
                <w:szCs w:val="28"/>
              </w:rPr>
              <w:t>сі</w:t>
            </w:r>
            <w:proofErr w:type="gramStart"/>
            <w:r w:rsidRPr="00C05282">
              <w:rPr>
                <w:szCs w:val="28"/>
              </w:rPr>
              <w:t>м</w:t>
            </w:r>
            <w:proofErr w:type="gramEnd"/>
            <w:r w:rsidRPr="00C05282">
              <w:rPr>
                <w:szCs w:val="28"/>
              </w:rPr>
              <w:t>’ї</w:t>
            </w:r>
            <w:proofErr w:type="spellEnd"/>
            <w:r w:rsidRPr="00C05282">
              <w:rPr>
                <w:szCs w:val="28"/>
              </w:rPr>
              <w:t xml:space="preserve"> </w:t>
            </w:r>
            <w:proofErr w:type="spellStart"/>
            <w:r w:rsidRPr="00C05282">
              <w:rPr>
                <w:szCs w:val="28"/>
              </w:rPr>
              <w:t>або</w:t>
            </w:r>
            <w:proofErr w:type="spellEnd"/>
            <w:r w:rsidRPr="00C05282">
              <w:rPr>
                <w:szCs w:val="28"/>
              </w:rPr>
              <w:t xml:space="preserve"> </w:t>
            </w:r>
            <w:proofErr w:type="spellStart"/>
            <w:r w:rsidRPr="00C05282">
              <w:rPr>
                <w:szCs w:val="28"/>
              </w:rPr>
              <w:t>зареєстрованих</w:t>
            </w:r>
            <w:proofErr w:type="spellEnd"/>
            <w:r w:rsidRPr="00C05282">
              <w:rPr>
                <w:szCs w:val="28"/>
              </w:rPr>
              <w:t xml:space="preserve"> у </w:t>
            </w:r>
            <w:proofErr w:type="spellStart"/>
            <w:r w:rsidRPr="00C05282">
              <w:rPr>
                <w:szCs w:val="28"/>
              </w:rPr>
              <w:t>житловому</w:t>
            </w:r>
            <w:proofErr w:type="spellEnd"/>
            <w:r w:rsidRPr="00C05282">
              <w:rPr>
                <w:szCs w:val="28"/>
              </w:rPr>
              <w:t xml:space="preserve"> </w:t>
            </w:r>
            <w:proofErr w:type="spellStart"/>
            <w:r w:rsidRPr="00C05282">
              <w:rPr>
                <w:szCs w:val="28"/>
              </w:rPr>
              <w:t>приміщенні</w:t>
            </w:r>
            <w:proofErr w:type="spellEnd"/>
            <w:r w:rsidRPr="00C05282">
              <w:rPr>
                <w:szCs w:val="28"/>
              </w:rPr>
              <w:t>/</w:t>
            </w:r>
            <w:proofErr w:type="spellStart"/>
            <w:r w:rsidRPr="00C05282">
              <w:rPr>
                <w:szCs w:val="28"/>
              </w:rPr>
              <w:t>будинку</w:t>
            </w:r>
            <w:proofErr w:type="spellEnd"/>
            <w:r w:rsidRPr="00C05282">
              <w:rPr>
                <w:szCs w:val="28"/>
              </w:rPr>
              <w:t xml:space="preserve"> </w:t>
            </w:r>
            <w:proofErr w:type="spellStart"/>
            <w:r w:rsidRPr="00C05282">
              <w:rPr>
                <w:szCs w:val="28"/>
              </w:rPr>
              <w:t>осіб</w:t>
            </w:r>
            <w:proofErr w:type="spellEnd"/>
          </w:p>
        </w:tc>
        <w:tc>
          <w:tcPr>
            <w:tcW w:w="2670" w:type="dxa"/>
            <w:vAlign w:val="center"/>
          </w:tcPr>
          <w:p w:rsidR="00345CBE" w:rsidRPr="00C05282" w:rsidRDefault="00345CBE" w:rsidP="00526EEA">
            <w:pPr>
              <w:spacing w:line="259" w:lineRule="auto"/>
              <w:jc w:val="center"/>
              <w:rPr>
                <w:szCs w:val="28"/>
              </w:rPr>
            </w:pPr>
            <w:r w:rsidRPr="00C05282">
              <w:rPr>
                <w:szCs w:val="28"/>
              </w:rPr>
              <w:t xml:space="preserve">Закон </w:t>
            </w:r>
            <w:proofErr w:type="spellStart"/>
            <w:r w:rsidRPr="00C05282">
              <w:rPr>
                <w:szCs w:val="28"/>
              </w:rPr>
              <w:t>України</w:t>
            </w:r>
            <w:proofErr w:type="spellEnd"/>
            <w:r w:rsidRPr="00C05282">
              <w:rPr>
                <w:szCs w:val="28"/>
              </w:rPr>
              <w:t xml:space="preserve"> «Про </w:t>
            </w:r>
            <w:proofErr w:type="spellStart"/>
            <w:r w:rsidRPr="00C05282">
              <w:rPr>
                <w:szCs w:val="28"/>
              </w:rPr>
              <w:t>державну</w:t>
            </w:r>
            <w:proofErr w:type="spellEnd"/>
            <w:r w:rsidRPr="00C05282">
              <w:rPr>
                <w:szCs w:val="28"/>
              </w:rPr>
              <w:t xml:space="preserve"> </w:t>
            </w:r>
            <w:proofErr w:type="spellStart"/>
            <w:proofErr w:type="gramStart"/>
            <w:r w:rsidRPr="00C05282">
              <w:rPr>
                <w:szCs w:val="28"/>
              </w:rPr>
              <w:t>соц</w:t>
            </w:r>
            <w:proofErr w:type="gramEnd"/>
            <w:r w:rsidRPr="00C05282">
              <w:rPr>
                <w:szCs w:val="28"/>
              </w:rPr>
              <w:t>іальну</w:t>
            </w:r>
            <w:proofErr w:type="spellEnd"/>
            <w:r w:rsidRPr="00C05282">
              <w:rPr>
                <w:szCs w:val="28"/>
              </w:rPr>
              <w:t xml:space="preserve"> </w:t>
            </w:r>
            <w:proofErr w:type="spellStart"/>
            <w:r w:rsidRPr="00C05282">
              <w:rPr>
                <w:szCs w:val="28"/>
              </w:rPr>
              <w:t>допомогу</w:t>
            </w:r>
            <w:proofErr w:type="spellEnd"/>
            <w:r w:rsidRPr="00C05282">
              <w:rPr>
                <w:szCs w:val="28"/>
              </w:rPr>
              <w:t xml:space="preserve"> </w:t>
            </w:r>
            <w:proofErr w:type="spellStart"/>
            <w:r w:rsidRPr="00C05282">
              <w:rPr>
                <w:szCs w:val="28"/>
              </w:rPr>
              <w:t>малозабезпеченим</w:t>
            </w:r>
            <w:proofErr w:type="spellEnd"/>
            <w:r w:rsidRPr="00C05282">
              <w:rPr>
                <w:szCs w:val="28"/>
              </w:rPr>
              <w:t xml:space="preserve"> </w:t>
            </w:r>
            <w:proofErr w:type="spellStart"/>
            <w:r w:rsidRPr="00C05282">
              <w:rPr>
                <w:szCs w:val="28"/>
              </w:rPr>
              <w:t>сім'ям</w:t>
            </w:r>
            <w:proofErr w:type="spellEnd"/>
            <w:r w:rsidRPr="00C05282">
              <w:rPr>
                <w:szCs w:val="28"/>
              </w:rPr>
              <w:t>»</w:t>
            </w:r>
          </w:p>
        </w:tc>
      </w:tr>
      <w:tr w:rsidR="00345CBE" w:rsidRPr="00C05282" w:rsidTr="00526EEA">
        <w:tc>
          <w:tcPr>
            <w:tcW w:w="544" w:type="dxa"/>
          </w:tcPr>
          <w:p w:rsidR="00345CBE" w:rsidRPr="00C05282" w:rsidRDefault="00345CBE" w:rsidP="00345CBE">
            <w:pPr>
              <w:pStyle w:val="11"/>
              <w:numPr>
                <w:ilvl w:val="0"/>
                <w:numId w:val="6"/>
              </w:numPr>
              <w:spacing w:after="0" w:line="240" w:lineRule="auto"/>
              <w:ind w:hanging="693"/>
              <w:rPr>
                <w:rFonts w:ascii="Times New Roman" w:hAnsi="Times New Roman"/>
                <w:sz w:val="28"/>
                <w:szCs w:val="28"/>
              </w:rPr>
            </w:pPr>
          </w:p>
        </w:tc>
        <w:tc>
          <w:tcPr>
            <w:tcW w:w="6566" w:type="dxa"/>
            <w:tcBorders>
              <w:top w:val="outset" w:sz="4" w:space="0" w:color="000000"/>
              <w:left w:val="outset" w:sz="4" w:space="0" w:color="000000"/>
              <w:bottom w:val="outset" w:sz="4" w:space="0" w:color="000000"/>
              <w:right w:val="outset" w:sz="4" w:space="0" w:color="000000"/>
            </w:tcBorders>
          </w:tcPr>
          <w:p w:rsidR="00345CBE" w:rsidRPr="00C05282" w:rsidRDefault="00345CBE" w:rsidP="00526EEA">
            <w:pPr>
              <w:pStyle w:val="ae"/>
              <w:spacing w:before="60"/>
              <w:ind w:firstLine="0"/>
              <w:rPr>
                <w:rFonts w:ascii="Times New Roman" w:hAnsi="Times New Roman"/>
                <w:sz w:val="28"/>
                <w:szCs w:val="28"/>
                <w:highlight w:val="green"/>
              </w:rPr>
            </w:pPr>
            <w:r w:rsidRPr="00C05282">
              <w:rPr>
                <w:rFonts w:ascii="Times New Roman" w:hAnsi="Times New Roman"/>
                <w:sz w:val="28"/>
                <w:szCs w:val="28"/>
              </w:rPr>
              <w:t>Вклеювання до паспорта громадянина України фотокартки при досягненні громадянином 25- і 45-річного віку</w:t>
            </w:r>
          </w:p>
        </w:tc>
        <w:tc>
          <w:tcPr>
            <w:tcW w:w="2670" w:type="dxa"/>
            <w:tcBorders>
              <w:top w:val="outset" w:sz="4" w:space="0" w:color="000000"/>
              <w:left w:val="outset" w:sz="4" w:space="0" w:color="000000"/>
              <w:right w:val="outset" w:sz="4" w:space="0" w:color="000000"/>
            </w:tcBorders>
          </w:tcPr>
          <w:p w:rsidR="00345CBE" w:rsidRPr="00C05282" w:rsidRDefault="00345CBE" w:rsidP="00526EEA">
            <w:pPr>
              <w:pStyle w:val="ae"/>
              <w:spacing w:before="60"/>
              <w:ind w:firstLine="0"/>
              <w:jc w:val="center"/>
              <w:rPr>
                <w:rFonts w:ascii="Times New Roman" w:hAnsi="Times New Roman"/>
                <w:sz w:val="28"/>
                <w:szCs w:val="28"/>
              </w:rPr>
            </w:pPr>
            <w:r w:rsidRPr="00C05282">
              <w:rPr>
                <w:rFonts w:ascii="Times New Roman" w:hAnsi="Times New Roman"/>
                <w:sz w:val="28"/>
                <w:szCs w:val="28"/>
              </w:rPr>
              <w:t xml:space="preserve">Постанова Верховної Ради України від </w:t>
            </w:r>
            <w:r w:rsidRPr="00C05282">
              <w:rPr>
                <w:rFonts w:ascii="Times New Roman" w:hAnsi="Times New Roman"/>
                <w:sz w:val="28"/>
                <w:szCs w:val="28"/>
              </w:rPr>
              <w:lastRenderedPageBreak/>
              <w:t>26.06.992 р. № 2503-ХII “Про затвердження положень про паспорт громадянина України та про паспорт громадянина України для виїзду за кордон”</w:t>
            </w:r>
          </w:p>
        </w:tc>
      </w:tr>
      <w:tr w:rsidR="00345CBE" w:rsidRPr="00DD635E" w:rsidTr="00526EEA">
        <w:tc>
          <w:tcPr>
            <w:tcW w:w="544" w:type="dxa"/>
            <w:shd w:val="clear" w:color="auto" w:fill="auto"/>
          </w:tcPr>
          <w:p w:rsidR="00345CBE" w:rsidRPr="008F2BF8" w:rsidRDefault="00345CBE" w:rsidP="00345CBE">
            <w:pPr>
              <w:pStyle w:val="11"/>
              <w:numPr>
                <w:ilvl w:val="0"/>
                <w:numId w:val="6"/>
              </w:numPr>
              <w:spacing w:after="0" w:line="240" w:lineRule="auto"/>
              <w:ind w:hanging="693"/>
              <w:rPr>
                <w:rFonts w:ascii="Times New Roman" w:hAnsi="Times New Roman"/>
                <w:sz w:val="28"/>
                <w:szCs w:val="28"/>
              </w:rPr>
            </w:pPr>
          </w:p>
        </w:tc>
        <w:tc>
          <w:tcPr>
            <w:tcW w:w="6566" w:type="dxa"/>
            <w:tcBorders>
              <w:top w:val="outset" w:sz="4" w:space="0" w:color="000000"/>
              <w:left w:val="outset" w:sz="4" w:space="0" w:color="000000"/>
              <w:bottom w:val="outset" w:sz="4" w:space="0" w:color="000000"/>
              <w:right w:val="outset" w:sz="4" w:space="0" w:color="000000"/>
            </w:tcBorders>
            <w:shd w:val="clear" w:color="auto" w:fill="auto"/>
          </w:tcPr>
          <w:p w:rsidR="00345CBE" w:rsidRPr="008F2BF8" w:rsidRDefault="00345CBE" w:rsidP="00526EEA">
            <w:pPr>
              <w:pStyle w:val="ae"/>
              <w:spacing w:before="60"/>
              <w:ind w:firstLine="0"/>
              <w:rPr>
                <w:rFonts w:ascii="Times New Roman" w:hAnsi="Times New Roman"/>
                <w:sz w:val="28"/>
                <w:szCs w:val="28"/>
              </w:rPr>
            </w:pPr>
            <w:r w:rsidRPr="008F2BF8">
              <w:rPr>
                <w:rFonts w:ascii="Times New Roman" w:hAnsi="Times New Roman"/>
                <w:sz w:val="28"/>
                <w:szCs w:val="28"/>
              </w:rPr>
              <w:t>Оформлення та видача паспорта громадянина України</w:t>
            </w:r>
            <w:r w:rsidR="00D83EC7">
              <w:rPr>
                <w:rFonts w:ascii="Times New Roman" w:hAnsi="Times New Roman"/>
                <w:sz w:val="28"/>
                <w:szCs w:val="28"/>
              </w:rPr>
              <w:t xml:space="preserve"> у формі картки, </w:t>
            </w:r>
            <w:r w:rsidR="00D83EC7" w:rsidRPr="008F2BF8">
              <w:rPr>
                <w:rFonts w:ascii="Times New Roman" w:hAnsi="Times New Roman"/>
                <w:sz w:val="28"/>
                <w:szCs w:val="28"/>
              </w:rPr>
              <w:t>паспорта громадянина України для виїзду за кордон</w:t>
            </w:r>
            <w:r w:rsidR="00D83EC7">
              <w:rPr>
                <w:rFonts w:ascii="Times New Roman" w:hAnsi="Times New Roman"/>
                <w:sz w:val="28"/>
                <w:szCs w:val="28"/>
              </w:rPr>
              <w:t xml:space="preserve"> </w:t>
            </w:r>
            <w:r w:rsidR="00D83EC7" w:rsidRPr="008F2BF8">
              <w:rPr>
                <w:rFonts w:ascii="Times New Roman" w:hAnsi="Times New Roman"/>
                <w:sz w:val="28"/>
                <w:szCs w:val="28"/>
              </w:rPr>
              <w:t>(у тому числі термінове оформлення)</w:t>
            </w:r>
          </w:p>
          <w:p w:rsidR="00345CBE" w:rsidRPr="008F2BF8" w:rsidRDefault="00345CBE" w:rsidP="00526EEA">
            <w:pPr>
              <w:pStyle w:val="ae"/>
              <w:spacing w:before="60"/>
              <w:ind w:firstLine="0"/>
              <w:rPr>
                <w:rFonts w:ascii="Times New Roman" w:hAnsi="Times New Roman"/>
                <w:sz w:val="28"/>
                <w:szCs w:val="28"/>
              </w:rPr>
            </w:pPr>
          </w:p>
        </w:tc>
        <w:tc>
          <w:tcPr>
            <w:tcW w:w="2670" w:type="dxa"/>
            <w:tcBorders>
              <w:top w:val="outset" w:sz="4" w:space="0" w:color="000000"/>
              <w:left w:val="outset" w:sz="4" w:space="0" w:color="000000"/>
              <w:right w:val="outset" w:sz="4" w:space="0" w:color="000000"/>
            </w:tcBorders>
          </w:tcPr>
          <w:p w:rsidR="00345CBE" w:rsidRPr="00C05282" w:rsidRDefault="00345CBE" w:rsidP="00526EEA">
            <w:pPr>
              <w:pStyle w:val="ae"/>
              <w:spacing w:before="60"/>
              <w:ind w:firstLine="0"/>
              <w:jc w:val="center"/>
              <w:rPr>
                <w:rFonts w:ascii="Times New Roman" w:hAnsi="Times New Roman"/>
                <w:sz w:val="28"/>
                <w:szCs w:val="28"/>
              </w:rPr>
            </w:pPr>
            <w:r w:rsidRPr="00C05282">
              <w:rPr>
                <w:rFonts w:ascii="Times New Roman" w:hAnsi="Times New Roman"/>
                <w:sz w:val="28"/>
                <w:szCs w:val="28"/>
              </w:rPr>
              <w:t>Закони України “Про Єдиний державний демографічний реєстр та документи, що підтверджують громадянство України, посвідчують особу чи її спеціальний статус”, “Про порядок виїзду з України і в’їзду в Україну громадян України”</w:t>
            </w:r>
          </w:p>
          <w:p w:rsidR="00345CBE" w:rsidRPr="00C05282" w:rsidRDefault="00345CBE" w:rsidP="00526EEA">
            <w:pPr>
              <w:pStyle w:val="ae"/>
              <w:spacing w:before="40"/>
              <w:jc w:val="center"/>
              <w:rPr>
                <w:rFonts w:ascii="Times New Roman" w:hAnsi="Times New Roman"/>
                <w:sz w:val="28"/>
                <w:szCs w:val="28"/>
              </w:rPr>
            </w:pPr>
          </w:p>
        </w:tc>
      </w:tr>
      <w:tr w:rsidR="00345CBE" w:rsidRPr="00C05282" w:rsidTr="00526EEA">
        <w:tc>
          <w:tcPr>
            <w:tcW w:w="9780" w:type="dxa"/>
            <w:gridSpan w:val="3"/>
          </w:tcPr>
          <w:p w:rsidR="00D83EC7" w:rsidRPr="00D83EC7" w:rsidRDefault="00D83EC7" w:rsidP="00D83EC7">
            <w:pPr>
              <w:tabs>
                <w:tab w:val="left" w:pos="284"/>
              </w:tabs>
              <w:spacing w:line="0" w:lineRule="atLeast"/>
              <w:ind w:left="970"/>
              <w:jc w:val="both"/>
              <w:rPr>
                <w:rFonts w:cs="Arial"/>
                <w:sz w:val="24"/>
              </w:rPr>
            </w:pPr>
            <w:r w:rsidRPr="00D83EC7">
              <w:rPr>
                <w:rFonts w:cs="Arial"/>
                <w:sz w:val="24"/>
                <w:lang w:val="uk-UA"/>
              </w:rPr>
              <w:t xml:space="preserve">Послуги, суб’єктом надання яких є Рахівський районний відділ управління Державної міграційної служби України в Закарпатській області через Центр надання адміністративних послуг Рахівської міської ради, вступають в дію після підписання договору про співпрацю </w:t>
            </w:r>
            <w:r w:rsidRPr="00D83EC7">
              <w:rPr>
                <w:rFonts w:cs="Arial"/>
                <w:sz w:val="24"/>
              </w:rPr>
              <w:t>(</w:t>
            </w:r>
            <w:proofErr w:type="spellStart"/>
            <w:r w:rsidRPr="00D83EC7">
              <w:rPr>
                <w:rFonts w:cs="Arial"/>
                <w:sz w:val="24"/>
              </w:rPr>
              <w:t>договір-доручення</w:t>
            </w:r>
            <w:proofErr w:type="spellEnd"/>
            <w:r w:rsidRPr="00D83EC7">
              <w:rPr>
                <w:rFonts w:cs="Arial"/>
                <w:sz w:val="24"/>
              </w:rPr>
              <w:t xml:space="preserve"> на </w:t>
            </w:r>
            <w:proofErr w:type="spellStart"/>
            <w:r w:rsidRPr="00D83EC7">
              <w:rPr>
                <w:rFonts w:cs="Arial"/>
                <w:sz w:val="24"/>
              </w:rPr>
              <w:t>часткову</w:t>
            </w:r>
            <w:proofErr w:type="spellEnd"/>
            <w:r w:rsidRPr="00D83EC7">
              <w:rPr>
                <w:rFonts w:cs="Arial"/>
                <w:sz w:val="24"/>
              </w:rPr>
              <w:t xml:space="preserve"> </w:t>
            </w:r>
            <w:proofErr w:type="spellStart"/>
            <w:r w:rsidRPr="00D83EC7">
              <w:rPr>
                <w:rFonts w:cs="Arial"/>
                <w:sz w:val="24"/>
              </w:rPr>
              <w:t>обробку</w:t>
            </w:r>
            <w:proofErr w:type="spellEnd"/>
            <w:r w:rsidRPr="00D83EC7">
              <w:rPr>
                <w:rFonts w:cs="Arial"/>
                <w:sz w:val="24"/>
              </w:rPr>
              <w:t xml:space="preserve"> </w:t>
            </w:r>
            <w:proofErr w:type="spellStart"/>
            <w:r w:rsidRPr="00D83EC7">
              <w:rPr>
                <w:rFonts w:cs="Arial"/>
                <w:sz w:val="24"/>
              </w:rPr>
              <w:t>персональних</w:t>
            </w:r>
            <w:proofErr w:type="spellEnd"/>
            <w:r w:rsidRPr="00D83EC7">
              <w:rPr>
                <w:rFonts w:cs="Arial"/>
                <w:sz w:val="24"/>
              </w:rPr>
              <w:t xml:space="preserve"> </w:t>
            </w:r>
            <w:proofErr w:type="spellStart"/>
            <w:r w:rsidRPr="00D83EC7">
              <w:rPr>
                <w:rFonts w:cs="Arial"/>
                <w:sz w:val="24"/>
              </w:rPr>
              <w:t>даних</w:t>
            </w:r>
            <w:proofErr w:type="spellEnd"/>
            <w:r w:rsidRPr="00D83EC7">
              <w:rPr>
                <w:rFonts w:cs="Arial"/>
                <w:sz w:val="24"/>
              </w:rPr>
              <w:t xml:space="preserve">) з </w:t>
            </w:r>
            <w:proofErr w:type="spellStart"/>
            <w:r w:rsidRPr="00D83EC7">
              <w:rPr>
                <w:rFonts w:cs="Arial"/>
                <w:sz w:val="24"/>
              </w:rPr>
              <w:t>управлінням</w:t>
            </w:r>
            <w:proofErr w:type="spellEnd"/>
            <w:r w:rsidRPr="00D83EC7">
              <w:rPr>
                <w:rFonts w:cs="Arial"/>
                <w:sz w:val="24"/>
              </w:rPr>
              <w:t xml:space="preserve"> </w:t>
            </w:r>
            <w:proofErr w:type="spellStart"/>
            <w:r w:rsidRPr="00D83EC7">
              <w:rPr>
                <w:rFonts w:cs="Arial"/>
                <w:sz w:val="24"/>
              </w:rPr>
              <w:t>Державної</w:t>
            </w:r>
            <w:proofErr w:type="spellEnd"/>
            <w:r w:rsidRPr="00D83EC7">
              <w:rPr>
                <w:rFonts w:cs="Arial"/>
                <w:sz w:val="24"/>
              </w:rPr>
              <w:t xml:space="preserve"> </w:t>
            </w:r>
            <w:proofErr w:type="spellStart"/>
            <w:r w:rsidRPr="00D83EC7">
              <w:rPr>
                <w:rFonts w:cs="Arial"/>
                <w:sz w:val="24"/>
              </w:rPr>
              <w:t>міграційної</w:t>
            </w:r>
            <w:proofErr w:type="spellEnd"/>
            <w:r w:rsidRPr="00D83EC7">
              <w:rPr>
                <w:rFonts w:cs="Arial"/>
                <w:sz w:val="24"/>
              </w:rPr>
              <w:t xml:space="preserve"> </w:t>
            </w:r>
            <w:proofErr w:type="spellStart"/>
            <w:r w:rsidRPr="00D83EC7">
              <w:rPr>
                <w:rFonts w:cs="Arial"/>
                <w:sz w:val="24"/>
              </w:rPr>
              <w:t>служби</w:t>
            </w:r>
            <w:proofErr w:type="spellEnd"/>
            <w:r w:rsidRPr="00D83EC7">
              <w:rPr>
                <w:rFonts w:cs="Arial"/>
                <w:sz w:val="24"/>
              </w:rPr>
              <w:t xml:space="preserve"> </w:t>
            </w:r>
            <w:proofErr w:type="spellStart"/>
            <w:r w:rsidRPr="00D83EC7">
              <w:rPr>
                <w:rFonts w:cs="Arial"/>
                <w:sz w:val="24"/>
              </w:rPr>
              <w:t>України</w:t>
            </w:r>
            <w:proofErr w:type="spellEnd"/>
            <w:r w:rsidRPr="00D83EC7">
              <w:rPr>
                <w:rFonts w:cs="Arial"/>
                <w:sz w:val="24"/>
              </w:rPr>
              <w:t xml:space="preserve"> в </w:t>
            </w:r>
            <w:proofErr w:type="spellStart"/>
            <w:r w:rsidRPr="00D83EC7">
              <w:rPr>
                <w:rFonts w:cs="Arial"/>
                <w:sz w:val="24"/>
              </w:rPr>
              <w:t>Закарпатській</w:t>
            </w:r>
            <w:proofErr w:type="spellEnd"/>
            <w:r w:rsidRPr="00D83EC7">
              <w:rPr>
                <w:rFonts w:cs="Arial"/>
                <w:sz w:val="24"/>
              </w:rPr>
              <w:t xml:space="preserve"> </w:t>
            </w:r>
            <w:proofErr w:type="spellStart"/>
            <w:r w:rsidRPr="00D83EC7">
              <w:rPr>
                <w:rFonts w:cs="Arial"/>
                <w:sz w:val="24"/>
              </w:rPr>
              <w:t>області</w:t>
            </w:r>
            <w:proofErr w:type="spellEnd"/>
            <w:r w:rsidRPr="00D83EC7">
              <w:rPr>
                <w:rFonts w:cs="Arial"/>
                <w:sz w:val="24"/>
              </w:rPr>
              <w:t>.</w:t>
            </w:r>
          </w:p>
          <w:p w:rsidR="00345CBE" w:rsidRPr="00C05282" w:rsidRDefault="00345CBE" w:rsidP="00526EEA">
            <w:pPr>
              <w:spacing w:line="259" w:lineRule="auto"/>
              <w:jc w:val="center"/>
              <w:rPr>
                <w:i/>
                <w:strike/>
                <w:szCs w:val="28"/>
              </w:rPr>
            </w:pPr>
          </w:p>
        </w:tc>
      </w:tr>
      <w:tr w:rsidR="00345CBE" w:rsidRPr="00C05282" w:rsidTr="00526EEA">
        <w:tc>
          <w:tcPr>
            <w:tcW w:w="544" w:type="dxa"/>
          </w:tcPr>
          <w:p w:rsidR="00345CBE" w:rsidRPr="00C05282" w:rsidRDefault="00345CBE" w:rsidP="00345CBE">
            <w:pPr>
              <w:pStyle w:val="11"/>
              <w:numPr>
                <w:ilvl w:val="0"/>
                <w:numId w:val="6"/>
              </w:numPr>
              <w:spacing w:after="0" w:line="240" w:lineRule="auto"/>
              <w:ind w:hanging="693"/>
              <w:rPr>
                <w:rFonts w:ascii="Times New Roman" w:hAnsi="Times New Roman"/>
                <w:sz w:val="28"/>
                <w:szCs w:val="28"/>
              </w:rPr>
            </w:pPr>
          </w:p>
        </w:tc>
        <w:tc>
          <w:tcPr>
            <w:tcW w:w="6566" w:type="dxa"/>
          </w:tcPr>
          <w:p w:rsidR="00345CBE" w:rsidRPr="00C05282" w:rsidRDefault="00345CBE" w:rsidP="00D83EC7">
            <w:pPr>
              <w:spacing w:after="160" w:line="259" w:lineRule="auto"/>
              <w:rPr>
                <w:szCs w:val="28"/>
              </w:rPr>
            </w:pPr>
            <w:proofErr w:type="spellStart"/>
            <w:r w:rsidRPr="00C05282">
              <w:rPr>
                <w:szCs w:val="28"/>
              </w:rPr>
              <w:t>Державна</w:t>
            </w:r>
            <w:proofErr w:type="spellEnd"/>
            <w:r w:rsidRPr="00C05282">
              <w:rPr>
                <w:szCs w:val="28"/>
              </w:rPr>
              <w:t xml:space="preserve"> </w:t>
            </w:r>
            <w:proofErr w:type="spellStart"/>
            <w:r w:rsidRPr="00C05282">
              <w:rPr>
                <w:szCs w:val="28"/>
              </w:rPr>
              <w:t>реєстрація</w:t>
            </w:r>
            <w:proofErr w:type="spellEnd"/>
            <w:r w:rsidRPr="00C05282">
              <w:rPr>
                <w:szCs w:val="28"/>
              </w:rPr>
              <w:t xml:space="preserve"> </w:t>
            </w:r>
            <w:r w:rsidR="00D83EC7">
              <w:rPr>
                <w:szCs w:val="28"/>
                <w:lang w:val="uk-UA"/>
              </w:rPr>
              <w:t>речових прав</w:t>
            </w:r>
            <w:r w:rsidRPr="00C05282">
              <w:rPr>
                <w:szCs w:val="28"/>
              </w:rPr>
              <w:t xml:space="preserve"> на </w:t>
            </w:r>
            <w:proofErr w:type="spellStart"/>
            <w:r w:rsidRPr="00C05282">
              <w:rPr>
                <w:szCs w:val="28"/>
              </w:rPr>
              <w:t>нерухоме</w:t>
            </w:r>
            <w:proofErr w:type="spellEnd"/>
            <w:r w:rsidRPr="00C05282">
              <w:rPr>
                <w:szCs w:val="28"/>
              </w:rPr>
              <w:t xml:space="preserve"> </w:t>
            </w:r>
            <w:proofErr w:type="spellStart"/>
            <w:r w:rsidRPr="00C05282">
              <w:rPr>
                <w:szCs w:val="28"/>
              </w:rPr>
              <w:t>майно</w:t>
            </w:r>
            <w:proofErr w:type="spellEnd"/>
          </w:p>
        </w:tc>
        <w:tc>
          <w:tcPr>
            <w:tcW w:w="2670" w:type="dxa"/>
            <w:vAlign w:val="center"/>
          </w:tcPr>
          <w:p w:rsidR="00345CBE" w:rsidRPr="00C05282" w:rsidRDefault="00345CBE" w:rsidP="00526EEA">
            <w:pPr>
              <w:spacing w:after="160" w:line="259" w:lineRule="auto"/>
              <w:jc w:val="center"/>
              <w:rPr>
                <w:szCs w:val="28"/>
              </w:rPr>
            </w:pPr>
            <w:r w:rsidRPr="00C05282">
              <w:rPr>
                <w:szCs w:val="28"/>
              </w:rPr>
              <w:t xml:space="preserve">Закон </w:t>
            </w:r>
            <w:proofErr w:type="spellStart"/>
            <w:r w:rsidRPr="00C05282">
              <w:rPr>
                <w:szCs w:val="28"/>
              </w:rPr>
              <w:t>України</w:t>
            </w:r>
            <w:proofErr w:type="spellEnd"/>
            <w:r w:rsidRPr="00C05282">
              <w:rPr>
                <w:szCs w:val="28"/>
              </w:rPr>
              <w:t xml:space="preserve"> «Про </w:t>
            </w:r>
            <w:proofErr w:type="spellStart"/>
            <w:r w:rsidRPr="00C05282">
              <w:rPr>
                <w:szCs w:val="28"/>
              </w:rPr>
              <w:t>державну</w:t>
            </w:r>
            <w:proofErr w:type="spellEnd"/>
            <w:r w:rsidRPr="00C05282">
              <w:rPr>
                <w:szCs w:val="28"/>
              </w:rPr>
              <w:t xml:space="preserve"> </w:t>
            </w:r>
            <w:proofErr w:type="spellStart"/>
            <w:r w:rsidRPr="00C05282">
              <w:rPr>
                <w:szCs w:val="28"/>
              </w:rPr>
              <w:t>реєстрацію</w:t>
            </w:r>
            <w:proofErr w:type="spellEnd"/>
            <w:r w:rsidRPr="00C05282">
              <w:rPr>
                <w:szCs w:val="28"/>
              </w:rPr>
              <w:t xml:space="preserve"> </w:t>
            </w:r>
            <w:proofErr w:type="spellStart"/>
            <w:r w:rsidRPr="00C05282">
              <w:rPr>
                <w:szCs w:val="28"/>
              </w:rPr>
              <w:t>речових</w:t>
            </w:r>
            <w:proofErr w:type="spellEnd"/>
            <w:r w:rsidRPr="00C05282">
              <w:rPr>
                <w:szCs w:val="28"/>
              </w:rPr>
              <w:t xml:space="preserve"> прав на </w:t>
            </w:r>
            <w:proofErr w:type="spellStart"/>
            <w:r w:rsidRPr="00C05282">
              <w:rPr>
                <w:szCs w:val="28"/>
              </w:rPr>
              <w:t>нерухоме</w:t>
            </w:r>
            <w:proofErr w:type="spellEnd"/>
            <w:r w:rsidRPr="00C05282">
              <w:rPr>
                <w:szCs w:val="28"/>
              </w:rPr>
              <w:t xml:space="preserve"> </w:t>
            </w:r>
            <w:proofErr w:type="spellStart"/>
            <w:r w:rsidRPr="00C05282">
              <w:rPr>
                <w:szCs w:val="28"/>
              </w:rPr>
              <w:t>майно</w:t>
            </w:r>
            <w:proofErr w:type="spellEnd"/>
            <w:r w:rsidRPr="00C05282">
              <w:rPr>
                <w:szCs w:val="28"/>
              </w:rPr>
              <w:t xml:space="preserve"> та </w:t>
            </w:r>
            <w:proofErr w:type="spellStart"/>
            <w:r w:rsidRPr="00C05282">
              <w:rPr>
                <w:szCs w:val="28"/>
              </w:rPr>
              <w:t>їх</w:t>
            </w:r>
            <w:proofErr w:type="spellEnd"/>
            <w:r w:rsidRPr="00C05282">
              <w:rPr>
                <w:szCs w:val="28"/>
              </w:rPr>
              <w:t xml:space="preserve"> </w:t>
            </w:r>
            <w:proofErr w:type="spellStart"/>
            <w:r w:rsidRPr="00C05282">
              <w:rPr>
                <w:szCs w:val="28"/>
              </w:rPr>
              <w:t>обтяжень</w:t>
            </w:r>
            <w:proofErr w:type="spellEnd"/>
            <w:r w:rsidRPr="00C05282">
              <w:rPr>
                <w:szCs w:val="28"/>
              </w:rPr>
              <w:t>»</w:t>
            </w:r>
          </w:p>
        </w:tc>
      </w:tr>
      <w:tr w:rsidR="00345CBE" w:rsidRPr="00C05282" w:rsidTr="00526EEA">
        <w:tc>
          <w:tcPr>
            <w:tcW w:w="9780" w:type="dxa"/>
            <w:gridSpan w:val="3"/>
          </w:tcPr>
          <w:p w:rsidR="00345CBE" w:rsidRPr="00C05282" w:rsidRDefault="00D83EC7" w:rsidP="00D83EC7">
            <w:pPr>
              <w:ind w:left="360"/>
              <w:jc w:val="center"/>
              <w:rPr>
                <w:b/>
                <w:szCs w:val="28"/>
              </w:rPr>
            </w:pPr>
            <w:r w:rsidRPr="00C05282">
              <w:rPr>
                <w:i/>
                <w:szCs w:val="28"/>
              </w:rPr>
              <w:t xml:space="preserve"> </w:t>
            </w:r>
          </w:p>
        </w:tc>
      </w:tr>
      <w:tr w:rsidR="00345CBE" w:rsidRPr="00C05282" w:rsidTr="00526EEA">
        <w:tc>
          <w:tcPr>
            <w:tcW w:w="544" w:type="dxa"/>
          </w:tcPr>
          <w:p w:rsidR="00345CBE" w:rsidRPr="00C05282" w:rsidRDefault="00345CBE" w:rsidP="00345CBE">
            <w:pPr>
              <w:pStyle w:val="11"/>
              <w:numPr>
                <w:ilvl w:val="0"/>
                <w:numId w:val="6"/>
              </w:numPr>
              <w:spacing w:after="0" w:line="240" w:lineRule="auto"/>
              <w:ind w:left="706" w:hanging="679"/>
              <w:rPr>
                <w:rFonts w:ascii="Times New Roman" w:hAnsi="Times New Roman"/>
                <w:sz w:val="28"/>
                <w:szCs w:val="28"/>
              </w:rPr>
            </w:pPr>
          </w:p>
        </w:tc>
        <w:tc>
          <w:tcPr>
            <w:tcW w:w="6566" w:type="dxa"/>
          </w:tcPr>
          <w:p w:rsidR="00D83EC7" w:rsidRPr="00C05282" w:rsidRDefault="00D83EC7" w:rsidP="00D83EC7">
            <w:pPr>
              <w:rPr>
                <w:szCs w:val="28"/>
              </w:rPr>
            </w:pPr>
            <w:r>
              <w:rPr>
                <w:szCs w:val="28"/>
                <w:lang w:val="uk-UA"/>
              </w:rPr>
              <w:t xml:space="preserve">Видача </w:t>
            </w:r>
            <w:proofErr w:type="spellStart"/>
            <w:r w:rsidR="00345CBE" w:rsidRPr="00C05282">
              <w:rPr>
                <w:szCs w:val="28"/>
              </w:rPr>
              <w:t>відомостей</w:t>
            </w:r>
            <w:proofErr w:type="spellEnd"/>
            <w:r w:rsidR="00345CBE" w:rsidRPr="00C05282">
              <w:rPr>
                <w:szCs w:val="28"/>
              </w:rPr>
              <w:t xml:space="preserve"> з Державного земельного кадастру </w:t>
            </w:r>
          </w:p>
          <w:p w:rsidR="00345CBE" w:rsidRPr="00C05282" w:rsidRDefault="00345CBE" w:rsidP="00D83EC7">
            <w:pPr>
              <w:pStyle w:val="11"/>
              <w:spacing w:after="0" w:line="240" w:lineRule="auto"/>
              <w:ind w:left="283"/>
              <w:rPr>
                <w:rFonts w:ascii="Times New Roman" w:hAnsi="Times New Roman"/>
                <w:sz w:val="28"/>
                <w:szCs w:val="28"/>
              </w:rPr>
            </w:pPr>
          </w:p>
        </w:tc>
        <w:tc>
          <w:tcPr>
            <w:tcW w:w="2670" w:type="dxa"/>
            <w:vAlign w:val="center"/>
          </w:tcPr>
          <w:p w:rsidR="00D83EC7" w:rsidRPr="00D83EC7" w:rsidRDefault="00345CBE" w:rsidP="00D83EC7">
            <w:pPr>
              <w:pStyle w:val="rvps14"/>
              <w:spacing w:before="51" w:beforeAutospacing="0" w:after="51" w:afterAutospacing="0" w:line="7" w:lineRule="atLeast"/>
              <w:jc w:val="center"/>
              <w:rPr>
                <w:sz w:val="28"/>
                <w:szCs w:val="28"/>
              </w:rPr>
            </w:pPr>
            <w:r w:rsidRPr="00D83EC7">
              <w:rPr>
                <w:sz w:val="28"/>
                <w:szCs w:val="28"/>
              </w:rPr>
              <w:t>Закон України «Про Державний земельний кадастр»</w:t>
            </w:r>
          </w:p>
          <w:p w:rsidR="00D83EC7" w:rsidRPr="00C05282" w:rsidRDefault="00D83EC7" w:rsidP="00D83EC7">
            <w:pPr>
              <w:pStyle w:val="rvps14"/>
              <w:spacing w:before="51" w:beforeAutospacing="0" w:after="51" w:afterAutospacing="0" w:line="7" w:lineRule="atLeast"/>
              <w:jc w:val="center"/>
              <w:rPr>
                <w:color w:val="000000"/>
                <w:sz w:val="28"/>
                <w:szCs w:val="28"/>
              </w:rPr>
            </w:pPr>
            <w:r w:rsidRPr="00C05282">
              <w:rPr>
                <w:color w:val="000000"/>
                <w:sz w:val="28"/>
                <w:szCs w:val="28"/>
              </w:rPr>
              <w:lastRenderedPageBreak/>
              <w:t xml:space="preserve"> Земельний кодекс України</w:t>
            </w:r>
          </w:p>
          <w:p w:rsidR="00345CBE" w:rsidRPr="00C05282" w:rsidRDefault="00345CBE" w:rsidP="00526EEA">
            <w:pPr>
              <w:jc w:val="center"/>
              <w:rPr>
                <w:szCs w:val="28"/>
              </w:rPr>
            </w:pPr>
          </w:p>
        </w:tc>
      </w:tr>
      <w:tr w:rsidR="00345CBE" w:rsidRPr="00C05282" w:rsidTr="00526EEA">
        <w:tc>
          <w:tcPr>
            <w:tcW w:w="544" w:type="dxa"/>
          </w:tcPr>
          <w:p w:rsidR="00345CBE" w:rsidRPr="00C05282" w:rsidRDefault="00345CBE" w:rsidP="00345CBE">
            <w:pPr>
              <w:pStyle w:val="11"/>
              <w:numPr>
                <w:ilvl w:val="0"/>
                <w:numId w:val="6"/>
              </w:numPr>
              <w:spacing w:after="0" w:line="240" w:lineRule="auto"/>
              <w:ind w:hanging="693"/>
              <w:rPr>
                <w:rFonts w:ascii="Times New Roman" w:hAnsi="Times New Roman"/>
                <w:sz w:val="28"/>
                <w:szCs w:val="28"/>
              </w:rPr>
            </w:pPr>
          </w:p>
        </w:tc>
        <w:tc>
          <w:tcPr>
            <w:tcW w:w="6566" w:type="dxa"/>
          </w:tcPr>
          <w:p w:rsidR="00345CBE" w:rsidRPr="00345CBE" w:rsidRDefault="00D83EC7" w:rsidP="00526EEA">
            <w:pPr>
              <w:rPr>
                <w:szCs w:val="28"/>
                <w:lang w:val="uk-UA"/>
              </w:rPr>
            </w:pPr>
            <w:r>
              <w:rPr>
                <w:szCs w:val="28"/>
                <w:lang w:val="uk-UA"/>
              </w:rPr>
              <w:t>Державна реєстрація земельних ділянок</w:t>
            </w:r>
            <w:r w:rsidR="00345CBE" w:rsidRPr="00345CBE">
              <w:rPr>
                <w:szCs w:val="28"/>
                <w:lang w:val="uk-UA"/>
              </w:rPr>
              <w:t xml:space="preserve"> </w:t>
            </w:r>
          </w:p>
        </w:tc>
        <w:tc>
          <w:tcPr>
            <w:tcW w:w="2670" w:type="dxa"/>
            <w:vAlign w:val="center"/>
          </w:tcPr>
          <w:p w:rsidR="00345CBE" w:rsidRPr="00C05282" w:rsidRDefault="00345CBE" w:rsidP="00526EEA">
            <w:pPr>
              <w:jc w:val="center"/>
              <w:rPr>
                <w:szCs w:val="28"/>
              </w:rPr>
            </w:pPr>
            <w:proofErr w:type="spellStart"/>
            <w:r w:rsidRPr="00C05282">
              <w:rPr>
                <w:szCs w:val="28"/>
              </w:rPr>
              <w:t>Земельний</w:t>
            </w:r>
            <w:proofErr w:type="spellEnd"/>
            <w:r w:rsidRPr="00C05282">
              <w:rPr>
                <w:szCs w:val="28"/>
              </w:rPr>
              <w:t xml:space="preserve"> кодекс </w:t>
            </w:r>
            <w:proofErr w:type="spellStart"/>
            <w:r w:rsidRPr="00C05282">
              <w:rPr>
                <w:szCs w:val="28"/>
              </w:rPr>
              <w:t>України</w:t>
            </w:r>
            <w:proofErr w:type="spellEnd"/>
            <w:r w:rsidRPr="00C05282">
              <w:rPr>
                <w:szCs w:val="28"/>
              </w:rPr>
              <w:t>,</w:t>
            </w:r>
          </w:p>
          <w:p w:rsidR="00345CBE" w:rsidRPr="00C05282" w:rsidRDefault="00345CBE" w:rsidP="00526EEA">
            <w:pPr>
              <w:jc w:val="center"/>
              <w:rPr>
                <w:szCs w:val="28"/>
              </w:rPr>
            </w:pPr>
            <w:r w:rsidRPr="00C05282">
              <w:rPr>
                <w:szCs w:val="28"/>
              </w:rPr>
              <w:t xml:space="preserve">Закон </w:t>
            </w:r>
            <w:proofErr w:type="spellStart"/>
            <w:r w:rsidRPr="00C05282">
              <w:rPr>
                <w:szCs w:val="28"/>
              </w:rPr>
              <w:t>України</w:t>
            </w:r>
            <w:proofErr w:type="spellEnd"/>
            <w:r w:rsidRPr="00C05282">
              <w:rPr>
                <w:szCs w:val="28"/>
              </w:rPr>
              <w:t xml:space="preserve"> «Про </w:t>
            </w:r>
            <w:proofErr w:type="spellStart"/>
            <w:r w:rsidRPr="00C05282">
              <w:rPr>
                <w:szCs w:val="28"/>
              </w:rPr>
              <w:t>Державний</w:t>
            </w:r>
            <w:proofErr w:type="spellEnd"/>
            <w:r w:rsidRPr="00C05282">
              <w:rPr>
                <w:szCs w:val="28"/>
              </w:rPr>
              <w:t xml:space="preserve"> </w:t>
            </w:r>
            <w:proofErr w:type="spellStart"/>
            <w:r w:rsidRPr="00C05282">
              <w:rPr>
                <w:szCs w:val="28"/>
              </w:rPr>
              <w:t>земельний</w:t>
            </w:r>
            <w:proofErr w:type="spellEnd"/>
            <w:r w:rsidRPr="00C05282">
              <w:rPr>
                <w:szCs w:val="28"/>
              </w:rPr>
              <w:t xml:space="preserve"> кадастр»</w:t>
            </w:r>
          </w:p>
        </w:tc>
      </w:tr>
      <w:tr w:rsidR="00345CBE" w:rsidRPr="00C05282" w:rsidTr="00526EEA">
        <w:tc>
          <w:tcPr>
            <w:tcW w:w="9780" w:type="dxa"/>
            <w:gridSpan w:val="3"/>
          </w:tcPr>
          <w:p w:rsidR="00345CBE" w:rsidRPr="00D83EC7" w:rsidRDefault="00D83EC7" w:rsidP="00D83EC7">
            <w:pPr>
              <w:jc w:val="both"/>
              <w:rPr>
                <w:i/>
                <w:sz w:val="22"/>
                <w:szCs w:val="22"/>
                <w:highlight w:val="cyan"/>
              </w:rPr>
            </w:pPr>
            <w:r w:rsidRPr="00D83EC7">
              <w:rPr>
                <w:i/>
                <w:sz w:val="22"/>
                <w:szCs w:val="22"/>
              </w:rPr>
              <w:t>(</w:t>
            </w:r>
            <w:proofErr w:type="spellStart"/>
            <w:r w:rsidRPr="00D83EC7">
              <w:rPr>
                <w:i/>
                <w:sz w:val="22"/>
                <w:szCs w:val="22"/>
              </w:rPr>
              <w:t>послуги</w:t>
            </w:r>
            <w:proofErr w:type="spellEnd"/>
            <w:r w:rsidRPr="00D83EC7">
              <w:rPr>
                <w:i/>
                <w:sz w:val="22"/>
                <w:szCs w:val="22"/>
              </w:rPr>
              <w:t xml:space="preserve"> з </w:t>
            </w:r>
            <w:proofErr w:type="spellStart"/>
            <w:r w:rsidRPr="00D83EC7">
              <w:rPr>
                <w:i/>
                <w:sz w:val="22"/>
                <w:szCs w:val="22"/>
              </w:rPr>
              <w:t>надання</w:t>
            </w:r>
            <w:proofErr w:type="spellEnd"/>
            <w:r w:rsidRPr="00D83EC7">
              <w:rPr>
                <w:i/>
                <w:sz w:val="22"/>
                <w:szCs w:val="22"/>
              </w:rPr>
              <w:t xml:space="preserve"> </w:t>
            </w:r>
            <w:proofErr w:type="spellStart"/>
            <w:r w:rsidRPr="00D83EC7">
              <w:rPr>
                <w:i/>
                <w:sz w:val="22"/>
                <w:szCs w:val="22"/>
              </w:rPr>
              <w:t>відомостей</w:t>
            </w:r>
            <w:proofErr w:type="spellEnd"/>
            <w:r w:rsidRPr="00D83EC7">
              <w:rPr>
                <w:i/>
                <w:sz w:val="22"/>
                <w:szCs w:val="22"/>
              </w:rPr>
              <w:t xml:space="preserve"> з ДЗК </w:t>
            </w:r>
            <w:proofErr w:type="spellStart"/>
            <w:r w:rsidRPr="00D83EC7">
              <w:rPr>
                <w:i/>
                <w:sz w:val="22"/>
                <w:szCs w:val="22"/>
              </w:rPr>
              <w:t>надаватимуться</w:t>
            </w:r>
            <w:proofErr w:type="spellEnd"/>
            <w:r w:rsidRPr="00D83EC7">
              <w:rPr>
                <w:i/>
                <w:sz w:val="22"/>
                <w:szCs w:val="22"/>
              </w:rPr>
              <w:t xml:space="preserve"> </w:t>
            </w:r>
            <w:proofErr w:type="spellStart"/>
            <w:proofErr w:type="gramStart"/>
            <w:r w:rsidRPr="00D83EC7">
              <w:rPr>
                <w:i/>
                <w:sz w:val="22"/>
                <w:szCs w:val="22"/>
              </w:rPr>
              <w:t>п</w:t>
            </w:r>
            <w:proofErr w:type="gramEnd"/>
            <w:r w:rsidRPr="00D83EC7">
              <w:rPr>
                <w:i/>
                <w:sz w:val="22"/>
                <w:szCs w:val="22"/>
              </w:rPr>
              <w:t>ісля</w:t>
            </w:r>
            <w:proofErr w:type="spellEnd"/>
            <w:r w:rsidRPr="00D83EC7">
              <w:rPr>
                <w:i/>
                <w:sz w:val="22"/>
                <w:szCs w:val="22"/>
              </w:rPr>
              <w:t xml:space="preserve"> </w:t>
            </w:r>
            <w:proofErr w:type="spellStart"/>
            <w:r w:rsidRPr="00D83EC7">
              <w:rPr>
                <w:i/>
                <w:sz w:val="22"/>
                <w:szCs w:val="22"/>
              </w:rPr>
              <w:t>оформлення</w:t>
            </w:r>
            <w:proofErr w:type="spellEnd"/>
            <w:r w:rsidRPr="00D83EC7">
              <w:rPr>
                <w:i/>
                <w:sz w:val="22"/>
                <w:szCs w:val="22"/>
              </w:rPr>
              <w:t xml:space="preserve"> доступу до </w:t>
            </w:r>
            <w:proofErr w:type="spellStart"/>
            <w:r w:rsidRPr="00D83EC7">
              <w:rPr>
                <w:i/>
                <w:sz w:val="22"/>
                <w:szCs w:val="22"/>
              </w:rPr>
              <w:t>реєстру</w:t>
            </w:r>
            <w:proofErr w:type="spellEnd"/>
            <w:r w:rsidRPr="00D83EC7">
              <w:rPr>
                <w:i/>
                <w:sz w:val="22"/>
                <w:szCs w:val="22"/>
              </w:rPr>
              <w:t xml:space="preserve"> ДЗК </w:t>
            </w:r>
            <w:proofErr w:type="spellStart"/>
            <w:r w:rsidRPr="00D83EC7">
              <w:rPr>
                <w:i/>
                <w:sz w:val="22"/>
                <w:szCs w:val="22"/>
              </w:rPr>
              <w:t>адміністраторам</w:t>
            </w:r>
            <w:proofErr w:type="spellEnd"/>
            <w:r w:rsidRPr="00D83EC7">
              <w:rPr>
                <w:i/>
                <w:sz w:val="22"/>
                <w:szCs w:val="22"/>
              </w:rPr>
              <w:t xml:space="preserve"> ЦНАП та/</w:t>
            </w:r>
            <w:proofErr w:type="spellStart"/>
            <w:r w:rsidRPr="00D83EC7">
              <w:rPr>
                <w:i/>
                <w:sz w:val="22"/>
                <w:szCs w:val="22"/>
              </w:rPr>
              <w:t>або</w:t>
            </w:r>
            <w:proofErr w:type="spellEnd"/>
            <w:r w:rsidRPr="00D83EC7">
              <w:rPr>
                <w:i/>
                <w:sz w:val="22"/>
                <w:szCs w:val="22"/>
              </w:rPr>
              <w:t xml:space="preserve"> </w:t>
            </w:r>
            <w:proofErr w:type="spellStart"/>
            <w:r w:rsidRPr="00D83EC7">
              <w:rPr>
                <w:i/>
                <w:sz w:val="22"/>
                <w:szCs w:val="22"/>
              </w:rPr>
              <w:t>іншим</w:t>
            </w:r>
            <w:proofErr w:type="spellEnd"/>
            <w:r w:rsidRPr="00D83EC7">
              <w:rPr>
                <w:i/>
                <w:sz w:val="22"/>
                <w:szCs w:val="22"/>
              </w:rPr>
              <w:t xml:space="preserve"> </w:t>
            </w:r>
            <w:proofErr w:type="spellStart"/>
            <w:r w:rsidRPr="00D83EC7">
              <w:rPr>
                <w:i/>
                <w:sz w:val="22"/>
                <w:szCs w:val="22"/>
              </w:rPr>
              <w:t>уповноваженим</w:t>
            </w:r>
            <w:proofErr w:type="spellEnd"/>
            <w:r w:rsidRPr="00D83EC7">
              <w:rPr>
                <w:i/>
                <w:sz w:val="22"/>
                <w:szCs w:val="22"/>
              </w:rPr>
              <w:t xml:space="preserve"> </w:t>
            </w:r>
            <w:proofErr w:type="spellStart"/>
            <w:r w:rsidRPr="00D83EC7">
              <w:rPr>
                <w:i/>
                <w:sz w:val="22"/>
                <w:szCs w:val="22"/>
              </w:rPr>
              <w:t>посадовим</w:t>
            </w:r>
            <w:proofErr w:type="spellEnd"/>
            <w:r w:rsidRPr="00D83EC7">
              <w:rPr>
                <w:i/>
                <w:sz w:val="22"/>
                <w:szCs w:val="22"/>
              </w:rPr>
              <w:t xml:space="preserve"> особам органу </w:t>
            </w:r>
            <w:proofErr w:type="spellStart"/>
            <w:r w:rsidRPr="00D83EC7">
              <w:rPr>
                <w:i/>
                <w:sz w:val="22"/>
                <w:szCs w:val="22"/>
              </w:rPr>
              <w:t>місцевого</w:t>
            </w:r>
            <w:proofErr w:type="spellEnd"/>
            <w:r w:rsidRPr="00D83EC7">
              <w:rPr>
                <w:i/>
                <w:sz w:val="22"/>
                <w:szCs w:val="22"/>
              </w:rPr>
              <w:t xml:space="preserve"> </w:t>
            </w:r>
            <w:proofErr w:type="spellStart"/>
            <w:r w:rsidRPr="00D83EC7">
              <w:rPr>
                <w:i/>
                <w:sz w:val="22"/>
                <w:szCs w:val="22"/>
              </w:rPr>
              <w:t>самоврядування</w:t>
            </w:r>
            <w:proofErr w:type="spellEnd"/>
            <w:r w:rsidRPr="00D83EC7">
              <w:rPr>
                <w:i/>
                <w:sz w:val="22"/>
                <w:szCs w:val="22"/>
              </w:rPr>
              <w:t xml:space="preserve"> </w:t>
            </w:r>
            <w:proofErr w:type="spellStart"/>
            <w:r w:rsidRPr="00D83EC7">
              <w:rPr>
                <w:i/>
                <w:sz w:val="22"/>
                <w:szCs w:val="22"/>
              </w:rPr>
              <w:t>або</w:t>
            </w:r>
            <w:proofErr w:type="spellEnd"/>
            <w:r w:rsidRPr="00D83EC7">
              <w:rPr>
                <w:i/>
                <w:sz w:val="22"/>
                <w:szCs w:val="22"/>
              </w:rPr>
              <w:t xml:space="preserve"> на </w:t>
            </w:r>
            <w:proofErr w:type="spellStart"/>
            <w:r w:rsidRPr="00D83EC7">
              <w:rPr>
                <w:i/>
                <w:sz w:val="22"/>
                <w:szCs w:val="22"/>
              </w:rPr>
              <w:t>підставі</w:t>
            </w:r>
            <w:proofErr w:type="spellEnd"/>
            <w:r w:rsidRPr="00D83EC7">
              <w:rPr>
                <w:i/>
                <w:sz w:val="22"/>
                <w:szCs w:val="22"/>
              </w:rPr>
              <w:t xml:space="preserve"> </w:t>
            </w:r>
            <w:proofErr w:type="spellStart"/>
            <w:r w:rsidRPr="00D83EC7">
              <w:rPr>
                <w:i/>
                <w:sz w:val="22"/>
                <w:szCs w:val="22"/>
              </w:rPr>
              <w:t>узгодженого</w:t>
            </w:r>
            <w:proofErr w:type="spellEnd"/>
            <w:r w:rsidRPr="00D83EC7">
              <w:rPr>
                <w:i/>
                <w:sz w:val="22"/>
                <w:szCs w:val="22"/>
              </w:rPr>
              <w:t xml:space="preserve"> </w:t>
            </w:r>
            <w:proofErr w:type="spellStart"/>
            <w:r w:rsidRPr="00D83EC7">
              <w:rPr>
                <w:i/>
                <w:sz w:val="22"/>
                <w:szCs w:val="22"/>
              </w:rPr>
              <w:t>рішення</w:t>
            </w:r>
            <w:proofErr w:type="spellEnd"/>
            <w:r w:rsidRPr="00D83EC7">
              <w:rPr>
                <w:i/>
                <w:sz w:val="22"/>
                <w:szCs w:val="22"/>
              </w:rPr>
              <w:t xml:space="preserve"> (угода/меморандум </w:t>
            </w:r>
            <w:proofErr w:type="spellStart"/>
            <w:r w:rsidRPr="00D83EC7">
              <w:rPr>
                <w:i/>
                <w:sz w:val="22"/>
                <w:szCs w:val="22"/>
              </w:rPr>
              <w:t>тощо</w:t>
            </w:r>
            <w:proofErr w:type="spellEnd"/>
            <w:r w:rsidRPr="00D83EC7">
              <w:rPr>
                <w:i/>
                <w:sz w:val="22"/>
                <w:szCs w:val="22"/>
              </w:rPr>
              <w:t xml:space="preserve">) з </w:t>
            </w:r>
            <w:proofErr w:type="spellStart"/>
            <w:r w:rsidRPr="00D83EC7">
              <w:rPr>
                <w:i/>
                <w:sz w:val="22"/>
                <w:szCs w:val="22"/>
              </w:rPr>
              <w:t>територіальним</w:t>
            </w:r>
            <w:proofErr w:type="spellEnd"/>
            <w:r w:rsidRPr="00D83EC7">
              <w:rPr>
                <w:i/>
                <w:sz w:val="22"/>
                <w:szCs w:val="22"/>
              </w:rPr>
              <w:t xml:space="preserve"> (</w:t>
            </w:r>
            <w:proofErr w:type="spellStart"/>
            <w:r w:rsidRPr="00D83EC7">
              <w:rPr>
                <w:i/>
                <w:sz w:val="22"/>
                <w:szCs w:val="22"/>
              </w:rPr>
              <w:t>обласним</w:t>
            </w:r>
            <w:proofErr w:type="spellEnd"/>
            <w:r w:rsidRPr="00D83EC7">
              <w:rPr>
                <w:i/>
                <w:sz w:val="22"/>
                <w:szCs w:val="22"/>
              </w:rPr>
              <w:t xml:space="preserve">) органом </w:t>
            </w:r>
            <w:proofErr w:type="spellStart"/>
            <w:r w:rsidRPr="00D83EC7">
              <w:rPr>
                <w:i/>
                <w:sz w:val="22"/>
                <w:szCs w:val="22"/>
              </w:rPr>
              <w:t>Держгеокадастру</w:t>
            </w:r>
            <w:proofErr w:type="spellEnd"/>
            <w:r w:rsidRPr="00D83EC7">
              <w:rPr>
                <w:i/>
                <w:sz w:val="22"/>
                <w:szCs w:val="22"/>
              </w:rPr>
              <w:t>.</w:t>
            </w:r>
          </w:p>
        </w:tc>
      </w:tr>
      <w:tr w:rsidR="00345CBE" w:rsidRPr="00D83EC7" w:rsidTr="00526EEA">
        <w:tblPrEx>
          <w:tblLook w:val="01E0" w:firstRow="1" w:lastRow="1" w:firstColumn="1" w:lastColumn="1" w:noHBand="0" w:noVBand="0"/>
        </w:tblPrEx>
        <w:trPr>
          <w:trHeight w:val="20"/>
        </w:trPr>
        <w:tc>
          <w:tcPr>
            <w:tcW w:w="544" w:type="dxa"/>
          </w:tcPr>
          <w:p w:rsidR="00345CBE" w:rsidRPr="00C05282" w:rsidRDefault="00345CBE" w:rsidP="00345CBE">
            <w:pPr>
              <w:pStyle w:val="11"/>
              <w:numPr>
                <w:ilvl w:val="0"/>
                <w:numId w:val="6"/>
              </w:numPr>
              <w:spacing w:after="160" w:line="259" w:lineRule="auto"/>
              <w:ind w:left="357" w:hanging="357"/>
              <w:rPr>
                <w:rFonts w:ascii="Times New Roman" w:hAnsi="Times New Roman"/>
                <w:color w:val="FF0000"/>
                <w:sz w:val="28"/>
                <w:szCs w:val="28"/>
              </w:rPr>
            </w:pPr>
          </w:p>
        </w:tc>
        <w:tc>
          <w:tcPr>
            <w:tcW w:w="6566" w:type="dxa"/>
          </w:tcPr>
          <w:p w:rsidR="00345CBE" w:rsidRPr="00D83EC7" w:rsidRDefault="00D83EC7" w:rsidP="00526EEA">
            <w:pPr>
              <w:pStyle w:val="a3"/>
              <w:rPr>
                <w:szCs w:val="28"/>
                <w:lang w:val="uk-UA"/>
              </w:rPr>
            </w:pPr>
            <w:r>
              <w:rPr>
                <w:szCs w:val="28"/>
                <w:lang w:val="uk-UA"/>
              </w:rPr>
              <w:t>Державна реєстрація юридичних осіб, фізичних осіб - підприємців</w:t>
            </w:r>
          </w:p>
        </w:tc>
        <w:tc>
          <w:tcPr>
            <w:tcW w:w="2670" w:type="dxa"/>
          </w:tcPr>
          <w:p w:rsidR="00345CBE" w:rsidRPr="00D83EC7" w:rsidRDefault="00D83EC7" w:rsidP="00D83EC7">
            <w:pPr>
              <w:pStyle w:val="a3"/>
              <w:ind w:left="120"/>
              <w:jc w:val="center"/>
              <w:rPr>
                <w:szCs w:val="28"/>
                <w:lang w:val="uk-UA"/>
              </w:rPr>
            </w:pPr>
            <w:r w:rsidRPr="00D83EC7">
              <w:rPr>
                <w:lang w:val="uk-UA"/>
              </w:rPr>
              <w:t>Закон України «Про державну реєстрацію юридичних осіб, фізичних осіб - підприємців та громадських формувань»</w:t>
            </w:r>
          </w:p>
        </w:tc>
      </w:tr>
      <w:tr w:rsidR="00345CBE" w:rsidRPr="00D83EC7" w:rsidTr="00526EEA">
        <w:tblPrEx>
          <w:tblLook w:val="01E0" w:firstRow="1" w:lastRow="1" w:firstColumn="1" w:lastColumn="1" w:noHBand="0" w:noVBand="0"/>
        </w:tblPrEx>
        <w:trPr>
          <w:trHeight w:val="830"/>
        </w:trPr>
        <w:tc>
          <w:tcPr>
            <w:tcW w:w="544" w:type="dxa"/>
          </w:tcPr>
          <w:p w:rsidR="00345CBE" w:rsidRPr="00C05282" w:rsidRDefault="00345CBE" w:rsidP="00345CBE">
            <w:pPr>
              <w:pStyle w:val="11"/>
              <w:numPr>
                <w:ilvl w:val="0"/>
                <w:numId w:val="6"/>
              </w:numPr>
              <w:spacing w:after="160" w:line="259" w:lineRule="auto"/>
              <w:ind w:left="357" w:hanging="357"/>
              <w:rPr>
                <w:rFonts w:ascii="Times New Roman" w:hAnsi="Times New Roman"/>
                <w:color w:val="FF0000"/>
                <w:sz w:val="28"/>
                <w:szCs w:val="28"/>
              </w:rPr>
            </w:pPr>
          </w:p>
        </w:tc>
        <w:tc>
          <w:tcPr>
            <w:tcW w:w="6566" w:type="dxa"/>
          </w:tcPr>
          <w:p w:rsidR="00345CBE" w:rsidRPr="00D83EC7" w:rsidRDefault="00D83EC7" w:rsidP="00526EEA">
            <w:pPr>
              <w:rPr>
                <w:szCs w:val="28"/>
                <w:lang w:val="uk-UA"/>
              </w:rPr>
            </w:pPr>
            <w:r>
              <w:rPr>
                <w:szCs w:val="28"/>
                <w:lang w:val="uk-UA"/>
              </w:rPr>
              <w:t>Пенсійні адміністративні послуги (ПФУ)</w:t>
            </w:r>
          </w:p>
        </w:tc>
        <w:tc>
          <w:tcPr>
            <w:tcW w:w="2670" w:type="dxa"/>
          </w:tcPr>
          <w:p w:rsidR="00D83EC7" w:rsidRDefault="00D83EC7" w:rsidP="00D83EC7">
            <w:pPr>
              <w:jc w:val="center"/>
            </w:pPr>
            <w:r>
              <w:t xml:space="preserve">Закон </w:t>
            </w:r>
            <w:proofErr w:type="spellStart"/>
            <w:r>
              <w:t>України</w:t>
            </w:r>
            <w:proofErr w:type="spellEnd"/>
            <w:r>
              <w:t xml:space="preserve"> «Про </w:t>
            </w:r>
            <w:proofErr w:type="spellStart"/>
            <w:r>
              <w:t>пенсійне</w:t>
            </w:r>
            <w:proofErr w:type="spellEnd"/>
            <w:r>
              <w:t xml:space="preserve"> </w:t>
            </w:r>
            <w:proofErr w:type="spellStart"/>
            <w:r>
              <w:t>забезпечення</w:t>
            </w:r>
            <w:proofErr w:type="spellEnd"/>
            <w:r>
              <w:t>»,</w:t>
            </w:r>
          </w:p>
          <w:p w:rsidR="00345CBE" w:rsidRPr="00D83EC7" w:rsidRDefault="00D83EC7" w:rsidP="00D83EC7">
            <w:pPr>
              <w:jc w:val="center"/>
              <w:rPr>
                <w:szCs w:val="28"/>
                <w:lang w:val="uk-UA"/>
              </w:rPr>
            </w:pPr>
            <w:r>
              <w:t xml:space="preserve">Закон </w:t>
            </w:r>
            <w:proofErr w:type="spellStart"/>
            <w:r>
              <w:t>України</w:t>
            </w:r>
            <w:proofErr w:type="spellEnd"/>
            <w:r>
              <w:t xml:space="preserve"> «Про </w:t>
            </w:r>
            <w:proofErr w:type="spellStart"/>
            <w:r>
              <w:t>загальнообов’язкове</w:t>
            </w:r>
            <w:proofErr w:type="spellEnd"/>
            <w:r>
              <w:t xml:space="preserve"> </w:t>
            </w:r>
            <w:proofErr w:type="spellStart"/>
            <w:r>
              <w:t>державне</w:t>
            </w:r>
            <w:proofErr w:type="spellEnd"/>
            <w:r>
              <w:t xml:space="preserve"> </w:t>
            </w:r>
            <w:proofErr w:type="spellStart"/>
            <w:r>
              <w:t>пенсійне</w:t>
            </w:r>
            <w:proofErr w:type="spellEnd"/>
            <w:r>
              <w:t xml:space="preserve"> </w:t>
            </w:r>
            <w:proofErr w:type="spellStart"/>
            <w:r>
              <w:t>страхування</w:t>
            </w:r>
            <w:proofErr w:type="spellEnd"/>
            <w:r>
              <w:t>»</w:t>
            </w:r>
          </w:p>
        </w:tc>
      </w:tr>
      <w:tr w:rsidR="00D83EC7" w:rsidRPr="00D83EC7" w:rsidTr="006D299E">
        <w:tblPrEx>
          <w:tblLook w:val="01E0" w:firstRow="1" w:lastRow="1" w:firstColumn="1" w:lastColumn="1" w:noHBand="0" w:noVBand="0"/>
        </w:tblPrEx>
        <w:trPr>
          <w:trHeight w:val="830"/>
        </w:trPr>
        <w:tc>
          <w:tcPr>
            <w:tcW w:w="9780" w:type="dxa"/>
            <w:gridSpan w:val="3"/>
          </w:tcPr>
          <w:p w:rsidR="00D83EC7" w:rsidRPr="00D83EC7" w:rsidRDefault="00D83EC7" w:rsidP="00D83EC7">
            <w:pPr>
              <w:jc w:val="center"/>
              <w:rPr>
                <w:sz w:val="24"/>
                <w:lang w:val="uk-UA"/>
              </w:rPr>
            </w:pPr>
            <w:r w:rsidRPr="00D83EC7">
              <w:rPr>
                <w:i/>
                <w:sz w:val="24"/>
                <w:lang w:val="uk-UA"/>
              </w:rPr>
              <w:t xml:space="preserve">(Надання </w:t>
            </w:r>
            <w:proofErr w:type="spellStart"/>
            <w:r w:rsidRPr="00D83EC7">
              <w:rPr>
                <w:i/>
                <w:sz w:val="24"/>
              </w:rPr>
              <w:t>послуг</w:t>
            </w:r>
            <w:proofErr w:type="spellEnd"/>
            <w:r w:rsidRPr="00D83EC7">
              <w:rPr>
                <w:i/>
                <w:sz w:val="24"/>
              </w:rPr>
              <w:t xml:space="preserve"> </w:t>
            </w:r>
            <w:r w:rsidRPr="00D83EC7">
              <w:rPr>
                <w:i/>
                <w:sz w:val="24"/>
                <w:lang w:val="uk-UA"/>
              </w:rPr>
              <w:t>після підписання</w:t>
            </w:r>
            <w:r w:rsidRPr="00D83EC7">
              <w:rPr>
                <w:i/>
                <w:sz w:val="24"/>
              </w:rPr>
              <w:t xml:space="preserve"> </w:t>
            </w:r>
            <w:proofErr w:type="spellStart"/>
            <w:r w:rsidRPr="00D83EC7">
              <w:rPr>
                <w:i/>
                <w:sz w:val="24"/>
              </w:rPr>
              <w:t>узгодженого</w:t>
            </w:r>
            <w:proofErr w:type="spellEnd"/>
            <w:r w:rsidRPr="00D83EC7">
              <w:rPr>
                <w:i/>
                <w:sz w:val="24"/>
              </w:rPr>
              <w:t xml:space="preserve"> </w:t>
            </w:r>
            <w:proofErr w:type="spellStart"/>
            <w:r w:rsidRPr="00D83EC7">
              <w:rPr>
                <w:i/>
                <w:sz w:val="24"/>
              </w:rPr>
              <w:t>рішення</w:t>
            </w:r>
            <w:proofErr w:type="spellEnd"/>
            <w:r w:rsidRPr="00D83EC7">
              <w:rPr>
                <w:i/>
                <w:sz w:val="24"/>
              </w:rPr>
              <w:t xml:space="preserve"> (угода/меморандум </w:t>
            </w:r>
            <w:proofErr w:type="spellStart"/>
            <w:r w:rsidRPr="00D83EC7">
              <w:rPr>
                <w:i/>
                <w:sz w:val="24"/>
              </w:rPr>
              <w:t>тощо</w:t>
            </w:r>
            <w:proofErr w:type="spellEnd"/>
            <w:r w:rsidRPr="00D83EC7">
              <w:rPr>
                <w:i/>
                <w:sz w:val="24"/>
              </w:rPr>
              <w:t xml:space="preserve">) з </w:t>
            </w:r>
            <w:proofErr w:type="spellStart"/>
            <w:r w:rsidRPr="00D83EC7">
              <w:rPr>
                <w:i/>
                <w:sz w:val="24"/>
              </w:rPr>
              <w:t>управлінням</w:t>
            </w:r>
            <w:proofErr w:type="spellEnd"/>
            <w:r w:rsidRPr="00D83EC7">
              <w:rPr>
                <w:i/>
                <w:sz w:val="24"/>
              </w:rPr>
              <w:t xml:space="preserve"> ПФУ</w:t>
            </w:r>
          </w:p>
        </w:tc>
      </w:tr>
      <w:tr w:rsidR="00345CBE" w:rsidRPr="00D83EC7" w:rsidTr="00526EEA">
        <w:tblPrEx>
          <w:tblLook w:val="01E0" w:firstRow="1" w:lastRow="1" w:firstColumn="1" w:lastColumn="1" w:noHBand="0" w:noVBand="0"/>
        </w:tblPrEx>
        <w:trPr>
          <w:trHeight w:val="1124"/>
        </w:trPr>
        <w:tc>
          <w:tcPr>
            <w:tcW w:w="544" w:type="dxa"/>
          </w:tcPr>
          <w:p w:rsidR="00345CBE" w:rsidRPr="00C05282" w:rsidRDefault="00345CBE" w:rsidP="00345CBE">
            <w:pPr>
              <w:pStyle w:val="11"/>
              <w:numPr>
                <w:ilvl w:val="0"/>
                <w:numId w:val="6"/>
              </w:numPr>
              <w:spacing w:after="160" w:line="259" w:lineRule="auto"/>
              <w:ind w:left="357" w:hanging="357"/>
              <w:rPr>
                <w:rFonts w:ascii="Times New Roman" w:hAnsi="Times New Roman"/>
                <w:color w:val="FF0000"/>
                <w:sz w:val="28"/>
                <w:szCs w:val="28"/>
              </w:rPr>
            </w:pPr>
          </w:p>
        </w:tc>
        <w:tc>
          <w:tcPr>
            <w:tcW w:w="6566" w:type="dxa"/>
          </w:tcPr>
          <w:p w:rsidR="00345CBE" w:rsidRPr="00D83EC7" w:rsidRDefault="00A7299D" w:rsidP="00526EEA">
            <w:pPr>
              <w:rPr>
                <w:szCs w:val="28"/>
                <w:lang w:val="uk-UA"/>
              </w:rPr>
            </w:pPr>
            <w:r>
              <w:rPr>
                <w:szCs w:val="28"/>
                <w:lang w:val="uk-UA"/>
              </w:rPr>
              <w:t>«Місцеві послуги» (земельні, житлові тощо)</w:t>
            </w:r>
          </w:p>
        </w:tc>
        <w:tc>
          <w:tcPr>
            <w:tcW w:w="2670" w:type="dxa"/>
          </w:tcPr>
          <w:p w:rsidR="00345CBE" w:rsidRPr="00D83EC7" w:rsidRDefault="00332914" w:rsidP="00526EEA">
            <w:pPr>
              <w:jc w:val="center"/>
              <w:rPr>
                <w:szCs w:val="28"/>
                <w:lang w:val="uk-UA"/>
              </w:rPr>
            </w:pPr>
            <w:r>
              <w:rPr>
                <w:szCs w:val="28"/>
                <w:lang w:val="uk-UA"/>
              </w:rPr>
              <w:t>Закон України «Про місцеве самоврядування»</w:t>
            </w:r>
          </w:p>
        </w:tc>
      </w:tr>
      <w:tr w:rsidR="00345CBE" w:rsidRPr="00D83EC7" w:rsidTr="00526EEA">
        <w:tc>
          <w:tcPr>
            <w:tcW w:w="9780" w:type="dxa"/>
            <w:gridSpan w:val="3"/>
          </w:tcPr>
          <w:p w:rsidR="00345CBE" w:rsidRPr="00D83EC7" w:rsidRDefault="00345CBE" w:rsidP="00526EEA">
            <w:pPr>
              <w:jc w:val="center"/>
              <w:rPr>
                <w:b/>
                <w:szCs w:val="28"/>
                <w:lang w:val="uk-UA"/>
              </w:rPr>
            </w:pPr>
          </w:p>
        </w:tc>
      </w:tr>
    </w:tbl>
    <w:p w:rsidR="00345CBE" w:rsidRPr="00D83EC7" w:rsidRDefault="00345CBE" w:rsidP="00345CBE">
      <w:pPr>
        <w:rPr>
          <w:vanish/>
          <w:szCs w:val="28"/>
          <w:lang w:val="uk-UA"/>
        </w:rPr>
      </w:pPr>
    </w:p>
    <w:p w:rsidR="00345CBE" w:rsidRPr="00D83EC7" w:rsidRDefault="00345CBE" w:rsidP="00345CBE">
      <w:pPr>
        <w:rPr>
          <w:szCs w:val="28"/>
          <w:lang w:val="uk-UA"/>
        </w:rPr>
      </w:pPr>
    </w:p>
    <w:p w:rsidR="00307489" w:rsidRDefault="00307489" w:rsidP="00307489">
      <w:pPr>
        <w:rPr>
          <w:color w:val="000000"/>
          <w:sz w:val="27"/>
          <w:szCs w:val="27"/>
          <w:lang w:val="uk-UA"/>
        </w:rPr>
      </w:pPr>
    </w:p>
    <w:p w:rsidR="00307489" w:rsidRDefault="00307489" w:rsidP="00307489">
      <w:pPr>
        <w:rPr>
          <w:color w:val="000000"/>
          <w:sz w:val="27"/>
          <w:szCs w:val="27"/>
          <w:lang w:val="uk-UA"/>
        </w:rPr>
      </w:pPr>
    </w:p>
    <w:p w:rsidR="00307489" w:rsidRDefault="00307489" w:rsidP="00307489">
      <w:pPr>
        <w:rPr>
          <w:color w:val="000000"/>
          <w:sz w:val="27"/>
          <w:szCs w:val="27"/>
          <w:lang w:val="uk-UA"/>
        </w:rPr>
      </w:pPr>
      <w:proofErr w:type="spellStart"/>
      <w:r>
        <w:rPr>
          <w:color w:val="000000"/>
          <w:sz w:val="27"/>
          <w:szCs w:val="27"/>
        </w:rPr>
        <w:t>Міський</w:t>
      </w:r>
      <w:proofErr w:type="spellEnd"/>
      <w:r>
        <w:rPr>
          <w:color w:val="000000"/>
          <w:sz w:val="27"/>
          <w:szCs w:val="27"/>
        </w:rPr>
        <w:t xml:space="preserve"> голова</w:t>
      </w:r>
      <w:r>
        <w:rPr>
          <w:color w:val="000000"/>
          <w:sz w:val="27"/>
          <w:szCs w:val="27"/>
          <w:lang w:val="uk-UA"/>
        </w:rPr>
        <w:t xml:space="preserve">                                                                            </w:t>
      </w:r>
      <w:r>
        <w:rPr>
          <w:color w:val="000000"/>
          <w:sz w:val="27"/>
          <w:szCs w:val="27"/>
        </w:rPr>
        <w:t xml:space="preserve"> В.МЕДВІДЬ</w:t>
      </w:r>
    </w:p>
    <w:p w:rsidR="00345CBE" w:rsidRPr="00D83EC7" w:rsidRDefault="00345CBE" w:rsidP="00502D4A">
      <w:pPr>
        <w:rPr>
          <w:lang w:val="uk-UA"/>
        </w:rPr>
      </w:pPr>
    </w:p>
    <w:sectPr w:rsidR="00345CBE" w:rsidRPr="00D83EC7" w:rsidSect="0014672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CC"/>
    <w:family w:val="roman"/>
    <w:pitch w:val="variable"/>
    <w:sig w:usb0="E0002AFF" w:usb1="C0007841" w:usb2="00000009" w:usb3="00000000" w:csb0="000001FF" w:csb1="00000000"/>
  </w:font>
  <w:font w:name="Symbol">
    <w:altName w:val="OdessaScriptFWF"/>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Tahom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tiqua">
    <w:altName w:val="Segoe U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50A1"/>
    <w:multiLevelType w:val="multilevel"/>
    <w:tmpl w:val="FCEE006E"/>
    <w:lvl w:ilvl="0">
      <w:start w:val="1"/>
      <w:numFmt w:val="decimal"/>
      <w:lvlText w:val="%1."/>
      <w:lvlJc w:val="left"/>
      <w:pPr>
        <w:ind w:left="1095" w:hanging="390"/>
      </w:pPr>
      <w:rPr>
        <w:rFonts w:hint="default"/>
        <w:b w:val="0"/>
      </w:rPr>
    </w:lvl>
    <w:lvl w:ilvl="1">
      <w:start w:val="1"/>
      <w:numFmt w:val="decimal"/>
      <w:isLgl/>
      <w:lvlText w:val="%1.%2."/>
      <w:lvlJc w:val="left"/>
      <w:pPr>
        <w:ind w:left="1425" w:hanging="720"/>
      </w:pPr>
      <w:rPr>
        <w:rFonts w:hint="default"/>
        <w:b w:val="0"/>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785" w:hanging="1080"/>
      </w:pPr>
      <w:rPr>
        <w:rFonts w:hint="default"/>
        <w:b w:val="0"/>
      </w:rPr>
    </w:lvl>
    <w:lvl w:ilvl="4">
      <w:start w:val="1"/>
      <w:numFmt w:val="decimal"/>
      <w:isLgl/>
      <w:lvlText w:val="%1.%2.%3.%4.%5."/>
      <w:lvlJc w:val="left"/>
      <w:pPr>
        <w:ind w:left="1785" w:hanging="1080"/>
      </w:pPr>
      <w:rPr>
        <w:rFonts w:hint="default"/>
        <w:b w:val="0"/>
      </w:rPr>
    </w:lvl>
    <w:lvl w:ilvl="5">
      <w:start w:val="1"/>
      <w:numFmt w:val="decimal"/>
      <w:isLgl/>
      <w:lvlText w:val="%1.%2.%3.%4.%5.%6."/>
      <w:lvlJc w:val="left"/>
      <w:pPr>
        <w:ind w:left="2145" w:hanging="1440"/>
      </w:pPr>
      <w:rPr>
        <w:rFonts w:hint="default"/>
        <w:b w:val="0"/>
      </w:rPr>
    </w:lvl>
    <w:lvl w:ilvl="6">
      <w:start w:val="1"/>
      <w:numFmt w:val="decimal"/>
      <w:isLgl/>
      <w:lvlText w:val="%1.%2.%3.%4.%5.%6.%7."/>
      <w:lvlJc w:val="left"/>
      <w:pPr>
        <w:ind w:left="2505" w:hanging="1800"/>
      </w:pPr>
      <w:rPr>
        <w:rFonts w:hint="default"/>
        <w:b w:val="0"/>
      </w:rPr>
    </w:lvl>
    <w:lvl w:ilvl="7">
      <w:start w:val="1"/>
      <w:numFmt w:val="decimal"/>
      <w:isLgl/>
      <w:lvlText w:val="%1.%2.%3.%4.%5.%6.%7.%8."/>
      <w:lvlJc w:val="left"/>
      <w:pPr>
        <w:ind w:left="2505" w:hanging="1800"/>
      </w:pPr>
      <w:rPr>
        <w:rFonts w:hint="default"/>
        <w:b w:val="0"/>
      </w:rPr>
    </w:lvl>
    <w:lvl w:ilvl="8">
      <w:start w:val="1"/>
      <w:numFmt w:val="decimal"/>
      <w:isLgl/>
      <w:lvlText w:val="%1.%2.%3.%4.%5.%6.%7.%8.%9."/>
      <w:lvlJc w:val="left"/>
      <w:pPr>
        <w:ind w:left="2865" w:hanging="2160"/>
      </w:pPr>
      <w:rPr>
        <w:rFonts w:hint="default"/>
        <w:b w:val="0"/>
      </w:rPr>
    </w:lvl>
  </w:abstractNum>
  <w:abstractNum w:abstractNumId="1">
    <w:nsid w:val="1FAE0296"/>
    <w:multiLevelType w:val="hybridMultilevel"/>
    <w:tmpl w:val="9DB483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13B1FC1"/>
    <w:multiLevelType w:val="hybridMultilevel"/>
    <w:tmpl w:val="CEC2657C"/>
    <w:lvl w:ilvl="0" w:tplc="A5CAD72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E9E1568"/>
    <w:multiLevelType w:val="hybridMultilevel"/>
    <w:tmpl w:val="E82EC06A"/>
    <w:lvl w:ilvl="0" w:tplc="37A29842">
      <w:start w:val="1"/>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5984A61"/>
    <w:multiLevelType w:val="hybridMultilevel"/>
    <w:tmpl w:val="6BA866D0"/>
    <w:lvl w:ilvl="0" w:tplc="04190011">
      <w:start w:val="1"/>
      <w:numFmt w:val="decimal"/>
      <w:lvlText w:val="%1)"/>
      <w:lvlJc w:val="left"/>
      <w:pPr>
        <w:ind w:left="720" w:hanging="360"/>
      </w:pPr>
      <w:rPr>
        <w:rFonts w:cs="Times New Roman" w:hint="default"/>
      </w:rPr>
    </w:lvl>
    <w:lvl w:ilvl="1" w:tplc="C594388A">
      <w:start w:val="4"/>
      <w:numFmt w:val="bullet"/>
      <w:lvlText w:val="-"/>
      <w:lvlJc w:val="left"/>
      <w:pPr>
        <w:ind w:left="1440" w:hanging="360"/>
      </w:pPr>
      <w:rPr>
        <w:rFonts w:ascii="Calibri" w:eastAsia="Times New Roman" w:hAnsi="Calibri"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70D23BE"/>
    <w:multiLevelType w:val="hybridMultilevel"/>
    <w:tmpl w:val="ACDCF4F4"/>
    <w:lvl w:ilvl="0" w:tplc="D42643AA">
      <w:start w:val="1"/>
      <w:numFmt w:val="decimal"/>
      <w:lvlText w:val="%1."/>
      <w:lvlJc w:val="left"/>
      <w:pPr>
        <w:ind w:left="643" w:hanging="360"/>
      </w:pPr>
      <w:rPr>
        <w:rFonts w:ascii="Calibri" w:hAnsi="Calibri" w:cs="Times New Roman" w:hint="default"/>
        <w:color w:val="auto"/>
        <w:sz w:val="22"/>
        <w:szCs w:val="22"/>
      </w:rPr>
    </w:lvl>
    <w:lvl w:ilvl="1" w:tplc="04190019">
      <w:start w:val="1"/>
      <w:numFmt w:val="lowerLetter"/>
      <w:lvlText w:val="%2."/>
      <w:lvlJc w:val="left"/>
      <w:pPr>
        <w:ind w:left="1440" w:hanging="360"/>
      </w:pPr>
      <w:rPr>
        <w:rFonts w:cs="Times New Roman" w:hint="default"/>
        <w:color w:val="auto"/>
        <w:sz w:val="22"/>
        <w:szCs w:val="22"/>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7B7758B"/>
    <w:multiLevelType w:val="hybridMultilevel"/>
    <w:tmpl w:val="3BEC2CCE"/>
    <w:lvl w:ilvl="0" w:tplc="ABBA6BE6">
      <w:start w:val="1"/>
      <w:numFmt w:val="decimal"/>
      <w:lvlText w:val="%1."/>
      <w:lvlJc w:val="left"/>
      <w:pPr>
        <w:ind w:left="1287"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F2"/>
    <w:rsid w:val="00035B09"/>
    <w:rsid w:val="00052C1D"/>
    <w:rsid w:val="0005722D"/>
    <w:rsid w:val="000B598A"/>
    <w:rsid w:val="00146726"/>
    <w:rsid w:val="00160810"/>
    <w:rsid w:val="00190239"/>
    <w:rsid w:val="001E187B"/>
    <w:rsid w:val="0021798E"/>
    <w:rsid w:val="00225822"/>
    <w:rsid w:val="002D3426"/>
    <w:rsid w:val="002F1D16"/>
    <w:rsid w:val="00307489"/>
    <w:rsid w:val="00332914"/>
    <w:rsid w:val="00345CBE"/>
    <w:rsid w:val="00394355"/>
    <w:rsid w:val="003A4930"/>
    <w:rsid w:val="004340F2"/>
    <w:rsid w:val="004B5B47"/>
    <w:rsid w:val="00502D4A"/>
    <w:rsid w:val="005738AD"/>
    <w:rsid w:val="005766E4"/>
    <w:rsid w:val="0058483A"/>
    <w:rsid w:val="006C24C8"/>
    <w:rsid w:val="006D179F"/>
    <w:rsid w:val="007E3A09"/>
    <w:rsid w:val="00863884"/>
    <w:rsid w:val="008910F5"/>
    <w:rsid w:val="008D230F"/>
    <w:rsid w:val="008E4C48"/>
    <w:rsid w:val="00926EEF"/>
    <w:rsid w:val="00964746"/>
    <w:rsid w:val="009A2FE1"/>
    <w:rsid w:val="009C024E"/>
    <w:rsid w:val="009D7C60"/>
    <w:rsid w:val="00A7299D"/>
    <w:rsid w:val="00B0362F"/>
    <w:rsid w:val="00B27AEF"/>
    <w:rsid w:val="00B30963"/>
    <w:rsid w:val="00B31D31"/>
    <w:rsid w:val="00B4620D"/>
    <w:rsid w:val="00B535B3"/>
    <w:rsid w:val="00B877AB"/>
    <w:rsid w:val="00BA7999"/>
    <w:rsid w:val="00BD5A59"/>
    <w:rsid w:val="00C8451D"/>
    <w:rsid w:val="00CA21AB"/>
    <w:rsid w:val="00CE0CF1"/>
    <w:rsid w:val="00D63577"/>
    <w:rsid w:val="00D83EC7"/>
    <w:rsid w:val="00DD635E"/>
    <w:rsid w:val="00EE36EB"/>
    <w:rsid w:val="00EF53BF"/>
    <w:rsid w:val="00F02112"/>
    <w:rsid w:val="00F0245A"/>
    <w:rsid w:val="00F32227"/>
    <w:rsid w:val="00F6697C"/>
    <w:rsid w:val="00FB081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0F2"/>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4340F2"/>
    <w:pPr>
      <w:keepNext/>
      <w:spacing w:before="240" w:after="60"/>
      <w:outlineLvl w:val="0"/>
    </w:pPr>
    <w:rPr>
      <w:rFonts w:ascii="Arial" w:hAnsi="Arial" w:cs="Arial"/>
      <w:b/>
      <w:bCs/>
      <w:kern w:val="32"/>
      <w:sz w:val="32"/>
      <w:szCs w:val="32"/>
    </w:rPr>
  </w:style>
  <w:style w:type="paragraph" w:styleId="6">
    <w:name w:val="heading 6"/>
    <w:basedOn w:val="a"/>
    <w:next w:val="a"/>
    <w:link w:val="60"/>
    <w:qFormat/>
    <w:rsid w:val="004340F2"/>
    <w:pPr>
      <w:spacing w:before="240" w:after="60"/>
      <w:outlineLvl w:val="5"/>
    </w:pPr>
    <w:rPr>
      <w:rFonts w:ascii="Calibri" w:hAnsi="Calibri" w:cs="Arial"/>
      <w:b/>
      <w:bCs/>
      <w:color w:val="C0C0C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340F2"/>
    <w:rPr>
      <w:szCs w:val="28"/>
    </w:rPr>
  </w:style>
  <w:style w:type="character" w:customStyle="1" w:styleId="20">
    <w:name w:val="Основной текст 2 Знак"/>
    <w:basedOn w:val="a0"/>
    <w:link w:val="2"/>
    <w:rsid w:val="004340F2"/>
    <w:rPr>
      <w:rFonts w:ascii="Times New Roman" w:eastAsia="Times New Roman" w:hAnsi="Times New Roman" w:cs="Times New Roman"/>
      <w:sz w:val="28"/>
      <w:szCs w:val="28"/>
      <w:lang w:val="ru-RU" w:eastAsia="ru-RU"/>
    </w:rPr>
  </w:style>
  <w:style w:type="paragraph" w:styleId="a3">
    <w:name w:val="Body Text"/>
    <w:basedOn w:val="a"/>
    <w:link w:val="a4"/>
    <w:uiPriority w:val="99"/>
    <w:semiHidden/>
    <w:unhideWhenUsed/>
    <w:rsid w:val="004340F2"/>
    <w:pPr>
      <w:spacing w:after="120"/>
    </w:pPr>
  </w:style>
  <w:style w:type="character" w:customStyle="1" w:styleId="a4">
    <w:name w:val="Основной текст Знак"/>
    <w:basedOn w:val="a0"/>
    <w:link w:val="a3"/>
    <w:uiPriority w:val="99"/>
    <w:semiHidden/>
    <w:rsid w:val="004340F2"/>
    <w:rPr>
      <w:rFonts w:ascii="Times New Roman" w:eastAsia="Times New Roman" w:hAnsi="Times New Roman" w:cs="Times New Roman"/>
      <w:sz w:val="28"/>
      <w:szCs w:val="24"/>
      <w:lang w:val="ru-RU" w:eastAsia="ru-RU"/>
    </w:rPr>
  </w:style>
  <w:style w:type="character" w:customStyle="1" w:styleId="10">
    <w:name w:val="Заголовок 1 Знак"/>
    <w:basedOn w:val="a0"/>
    <w:link w:val="1"/>
    <w:rsid w:val="004340F2"/>
    <w:rPr>
      <w:rFonts w:ascii="Arial" w:eastAsia="Times New Roman" w:hAnsi="Arial" w:cs="Arial"/>
      <w:b/>
      <w:bCs/>
      <w:kern w:val="32"/>
      <w:sz w:val="32"/>
      <w:szCs w:val="32"/>
      <w:lang w:val="ru-RU" w:eastAsia="ru-RU"/>
    </w:rPr>
  </w:style>
  <w:style w:type="character" w:customStyle="1" w:styleId="60">
    <w:name w:val="Заголовок 6 Знак"/>
    <w:basedOn w:val="a0"/>
    <w:link w:val="6"/>
    <w:rsid w:val="004340F2"/>
    <w:rPr>
      <w:rFonts w:ascii="Calibri" w:eastAsia="Times New Roman" w:hAnsi="Calibri" w:cs="Arial"/>
      <w:b/>
      <w:bCs/>
      <w:color w:val="C0C0C0"/>
      <w:lang w:val="ru-RU" w:eastAsia="ru-RU"/>
    </w:rPr>
  </w:style>
  <w:style w:type="paragraph" w:styleId="a5">
    <w:name w:val="List Paragraph"/>
    <w:basedOn w:val="a"/>
    <w:uiPriority w:val="34"/>
    <w:qFormat/>
    <w:rsid w:val="004340F2"/>
    <w:pPr>
      <w:ind w:left="720"/>
      <w:contextualSpacing/>
    </w:pPr>
    <w:rPr>
      <w:rFonts w:eastAsia="Calibri"/>
      <w:szCs w:val="22"/>
      <w:lang w:eastAsia="en-US"/>
    </w:rPr>
  </w:style>
  <w:style w:type="character" w:styleId="a6">
    <w:name w:val="annotation reference"/>
    <w:basedOn w:val="a0"/>
    <w:uiPriority w:val="99"/>
    <w:semiHidden/>
    <w:unhideWhenUsed/>
    <w:rsid w:val="004340F2"/>
    <w:rPr>
      <w:sz w:val="16"/>
      <w:szCs w:val="16"/>
    </w:rPr>
  </w:style>
  <w:style w:type="paragraph" w:styleId="a7">
    <w:name w:val="annotation text"/>
    <w:basedOn w:val="a"/>
    <w:link w:val="a8"/>
    <w:uiPriority w:val="99"/>
    <w:semiHidden/>
    <w:unhideWhenUsed/>
    <w:rsid w:val="004340F2"/>
    <w:rPr>
      <w:rFonts w:eastAsia="Calibri"/>
      <w:sz w:val="20"/>
      <w:szCs w:val="20"/>
      <w:lang w:eastAsia="en-US"/>
    </w:rPr>
  </w:style>
  <w:style w:type="character" w:customStyle="1" w:styleId="a8">
    <w:name w:val="Текст примечания Знак"/>
    <w:basedOn w:val="a0"/>
    <w:link w:val="a7"/>
    <w:uiPriority w:val="99"/>
    <w:semiHidden/>
    <w:rsid w:val="004340F2"/>
    <w:rPr>
      <w:rFonts w:ascii="Times New Roman" w:eastAsia="Calibri" w:hAnsi="Times New Roman" w:cs="Times New Roman"/>
      <w:sz w:val="20"/>
      <w:szCs w:val="20"/>
      <w:lang w:val="ru-RU"/>
    </w:rPr>
  </w:style>
  <w:style w:type="paragraph" w:styleId="a9">
    <w:name w:val="Normal (Web)"/>
    <w:basedOn w:val="a"/>
    <w:rsid w:val="004340F2"/>
    <w:rPr>
      <w:sz w:val="24"/>
    </w:rPr>
  </w:style>
  <w:style w:type="paragraph" w:styleId="aa">
    <w:name w:val="Balloon Text"/>
    <w:basedOn w:val="a"/>
    <w:link w:val="ab"/>
    <w:uiPriority w:val="99"/>
    <w:semiHidden/>
    <w:unhideWhenUsed/>
    <w:rsid w:val="004340F2"/>
    <w:rPr>
      <w:rFonts w:ascii="Segoe UI" w:hAnsi="Segoe UI" w:cs="Segoe UI"/>
      <w:sz w:val="18"/>
      <w:szCs w:val="18"/>
    </w:rPr>
  </w:style>
  <w:style w:type="character" w:customStyle="1" w:styleId="ab">
    <w:name w:val="Текст выноски Знак"/>
    <w:basedOn w:val="a0"/>
    <w:link w:val="aa"/>
    <w:uiPriority w:val="99"/>
    <w:semiHidden/>
    <w:rsid w:val="004340F2"/>
    <w:rPr>
      <w:rFonts w:ascii="Segoe UI" w:eastAsia="Times New Roman" w:hAnsi="Segoe UI" w:cs="Segoe UI"/>
      <w:sz w:val="18"/>
      <w:szCs w:val="18"/>
      <w:lang w:val="ru-RU" w:eastAsia="ru-RU"/>
    </w:rPr>
  </w:style>
  <w:style w:type="paragraph" w:styleId="ac">
    <w:name w:val="Revision"/>
    <w:hidden/>
    <w:uiPriority w:val="99"/>
    <w:semiHidden/>
    <w:rsid w:val="00B4620D"/>
    <w:pPr>
      <w:spacing w:after="0" w:line="240" w:lineRule="auto"/>
    </w:pPr>
    <w:rPr>
      <w:rFonts w:ascii="Times New Roman" w:eastAsia="Times New Roman" w:hAnsi="Times New Roman" w:cs="Times New Roman"/>
      <w:sz w:val="28"/>
      <w:szCs w:val="24"/>
      <w:lang w:val="ru-RU" w:eastAsia="ru-RU"/>
    </w:rPr>
  </w:style>
  <w:style w:type="character" w:styleId="ad">
    <w:name w:val="Hyperlink"/>
    <w:basedOn w:val="a0"/>
    <w:uiPriority w:val="99"/>
    <w:unhideWhenUsed/>
    <w:rsid w:val="00D63577"/>
    <w:rPr>
      <w:color w:val="0563C1" w:themeColor="hyperlink"/>
      <w:u w:val="single"/>
    </w:rPr>
  </w:style>
  <w:style w:type="paragraph" w:customStyle="1" w:styleId="11">
    <w:name w:val="Абзац списка1"/>
    <w:basedOn w:val="a"/>
    <w:rsid w:val="00345CBE"/>
    <w:pPr>
      <w:spacing w:after="200" w:line="276" w:lineRule="auto"/>
      <w:ind w:left="720"/>
      <w:contextualSpacing/>
    </w:pPr>
    <w:rPr>
      <w:rFonts w:ascii="Calibri" w:hAnsi="Calibri"/>
      <w:sz w:val="22"/>
      <w:szCs w:val="22"/>
      <w:lang w:val="uk-UA" w:eastAsia="en-US"/>
    </w:rPr>
  </w:style>
  <w:style w:type="paragraph" w:customStyle="1" w:styleId="ae">
    <w:name w:val="Нормальний текст"/>
    <w:basedOn w:val="a"/>
    <w:rsid w:val="00345CBE"/>
    <w:pPr>
      <w:spacing w:before="120"/>
      <w:ind w:firstLine="567"/>
    </w:pPr>
    <w:rPr>
      <w:rFonts w:ascii="Antiqua" w:hAnsi="Antiqua"/>
      <w:sz w:val="26"/>
      <w:szCs w:val="20"/>
      <w:lang w:val="uk-UA"/>
    </w:rPr>
  </w:style>
  <w:style w:type="character" w:styleId="af">
    <w:name w:val="Strong"/>
    <w:basedOn w:val="a0"/>
    <w:qFormat/>
    <w:rsid w:val="00345CBE"/>
    <w:rPr>
      <w:rFonts w:cs="Times New Roman"/>
      <w:b/>
    </w:rPr>
  </w:style>
  <w:style w:type="paragraph" w:customStyle="1" w:styleId="rvps12">
    <w:name w:val="rvps12"/>
    <w:basedOn w:val="a"/>
    <w:rsid w:val="00345CBE"/>
    <w:pPr>
      <w:spacing w:before="100" w:beforeAutospacing="1" w:after="100" w:afterAutospacing="1"/>
    </w:pPr>
    <w:rPr>
      <w:sz w:val="24"/>
      <w:lang w:val="uk-UA" w:eastAsia="uk-UA"/>
    </w:rPr>
  </w:style>
  <w:style w:type="paragraph" w:customStyle="1" w:styleId="rvps14">
    <w:name w:val="rvps14"/>
    <w:basedOn w:val="a"/>
    <w:rsid w:val="00345CBE"/>
    <w:pPr>
      <w:spacing w:before="100" w:beforeAutospacing="1" w:after="100" w:afterAutospacing="1"/>
    </w:pPr>
    <w:rPr>
      <w:sz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0F2"/>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4340F2"/>
    <w:pPr>
      <w:keepNext/>
      <w:spacing w:before="240" w:after="60"/>
      <w:outlineLvl w:val="0"/>
    </w:pPr>
    <w:rPr>
      <w:rFonts w:ascii="Arial" w:hAnsi="Arial" w:cs="Arial"/>
      <w:b/>
      <w:bCs/>
      <w:kern w:val="32"/>
      <w:sz w:val="32"/>
      <w:szCs w:val="32"/>
    </w:rPr>
  </w:style>
  <w:style w:type="paragraph" w:styleId="6">
    <w:name w:val="heading 6"/>
    <w:basedOn w:val="a"/>
    <w:next w:val="a"/>
    <w:link w:val="60"/>
    <w:qFormat/>
    <w:rsid w:val="004340F2"/>
    <w:pPr>
      <w:spacing w:before="240" w:after="60"/>
      <w:outlineLvl w:val="5"/>
    </w:pPr>
    <w:rPr>
      <w:rFonts w:ascii="Calibri" w:hAnsi="Calibri" w:cs="Arial"/>
      <w:b/>
      <w:bCs/>
      <w:color w:val="C0C0C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340F2"/>
    <w:rPr>
      <w:szCs w:val="28"/>
    </w:rPr>
  </w:style>
  <w:style w:type="character" w:customStyle="1" w:styleId="20">
    <w:name w:val="Основной текст 2 Знак"/>
    <w:basedOn w:val="a0"/>
    <w:link w:val="2"/>
    <w:rsid w:val="004340F2"/>
    <w:rPr>
      <w:rFonts w:ascii="Times New Roman" w:eastAsia="Times New Roman" w:hAnsi="Times New Roman" w:cs="Times New Roman"/>
      <w:sz w:val="28"/>
      <w:szCs w:val="28"/>
      <w:lang w:val="ru-RU" w:eastAsia="ru-RU"/>
    </w:rPr>
  </w:style>
  <w:style w:type="paragraph" w:styleId="a3">
    <w:name w:val="Body Text"/>
    <w:basedOn w:val="a"/>
    <w:link w:val="a4"/>
    <w:uiPriority w:val="99"/>
    <w:semiHidden/>
    <w:unhideWhenUsed/>
    <w:rsid w:val="004340F2"/>
    <w:pPr>
      <w:spacing w:after="120"/>
    </w:pPr>
  </w:style>
  <w:style w:type="character" w:customStyle="1" w:styleId="a4">
    <w:name w:val="Основной текст Знак"/>
    <w:basedOn w:val="a0"/>
    <w:link w:val="a3"/>
    <w:uiPriority w:val="99"/>
    <w:semiHidden/>
    <w:rsid w:val="004340F2"/>
    <w:rPr>
      <w:rFonts w:ascii="Times New Roman" w:eastAsia="Times New Roman" w:hAnsi="Times New Roman" w:cs="Times New Roman"/>
      <w:sz w:val="28"/>
      <w:szCs w:val="24"/>
      <w:lang w:val="ru-RU" w:eastAsia="ru-RU"/>
    </w:rPr>
  </w:style>
  <w:style w:type="character" w:customStyle="1" w:styleId="10">
    <w:name w:val="Заголовок 1 Знак"/>
    <w:basedOn w:val="a0"/>
    <w:link w:val="1"/>
    <w:rsid w:val="004340F2"/>
    <w:rPr>
      <w:rFonts w:ascii="Arial" w:eastAsia="Times New Roman" w:hAnsi="Arial" w:cs="Arial"/>
      <w:b/>
      <w:bCs/>
      <w:kern w:val="32"/>
      <w:sz w:val="32"/>
      <w:szCs w:val="32"/>
      <w:lang w:val="ru-RU" w:eastAsia="ru-RU"/>
    </w:rPr>
  </w:style>
  <w:style w:type="character" w:customStyle="1" w:styleId="60">
    <w:name w:val="Заголовок 6 Знак"/>
    <w:basedOn w:val="a0"/>
    <w:link w:val="6"/>
    <w:rsid w:val="004340F2"/>
    <w:rPr>
      <w:rFonts w:ascii="Calibri" w:eastAsia="Times New Roman" w:hAnsi="Calibri" w:cs="Arial"/>
      <w:b/>
      <w:bCs/>
      <w:color w:val="C0C0C0"/>
      <w:lang w:val="ru-RU" w:eastAsia="ru-RU"/>
    </w:rPr>
  </w:style>
  <w:style w:type="paragraph" w:styleId="a5">
    <w:name w:val="List Paragraph"/>
    <w:basedOn w:val="a"/>
    <w:uiPriority w:val="34"/>
    <w:qFormat/>
    <w:rsid w:val="004340F2"/>
    <w:pPr>
      <w:ind w:left="720"/>
      <w:contextualSpacing/>
    </w:pPr>
    <w:rPr>
      <w:rFonts w:eastAsia="Calibri"/>
      <w:szCs w:val="22"/>
      <w:lang w:eastAsia="en-US"/>
    </w:rPr>
  </w:style>
  <w:style w:type="character" w:styleId="a6">
    <w:name w:val="annotation reference"/>
    <w:basedOn w:val="a0"/>
    <w:uiPriority w:val="99"/>
    <w:semiHidden/>
    <w:unhideWhenUsed/>
    <w:rsid w:val="004340F2"/>
    <w:rPr>
      <w:sz w:val="16"/>
      <w:szCs w:val="16"/>
    </w:rPr>
  </w:style>
  <w:style w:type="paragraph" w:styleId="a7">
    <w:name w:val="annotation text"/>
    <w:basedOn w:val="a"/>
    <w:link w:val="a8"/>
    <w:uiPriority w:val="99"/>
    <w:semiHidden/>
    <w:unhideWhenUsed/>
    <w:rsid w:val="004340F2"/>
    <w:rPr>
      <w:rFonts w:eastAsia="Calibri"/>
      <w:sz w:val="20"/>
      <w:szCs w:val="20"/>
      <w:lang w:eastAsia="en-US"/>
    </w:rPr>
  </w:style>
  <w:style w:type="character" w:customStyle="1" w:styleId="a8">
    <w:name w:val="Текст примечания Знак"/>
    <w:basedOn w:val="a0"/>
    <w:link w:val="a7"/>
    <w:uiPriority w:val="99"/>
    <w:semiHidden/>
    <w:rsid w:val="004340F2"/>
    <w:rPr>
      <w:rFonts w:ascii="Times New Roman" w:eastAsia="Calibri" w:hAnsi="Times New Roman" w:cs="Times New Roman"/>
      <w:sz w:val="20"/>
      <w:szCs w:val="20"/>
      <w:lang w:val="ru-RU"/>
    </w:rPr>
  </w:style>
  <w:style w:type="paragraph" w:styleId="a9">
    <w:name w:val="Normal (Web)"/>
    <w:basedOn w:val="a"/>
    <w:rsid w:val="004340F2"/>
    <w:rPr>
      <w:sz w:val="24"/>
    </w:rPr>
  </w:style>
  <w:style w:type="paragraph" w:styleId="aa">
    <w:name w:val="Balloon Text"/>
    <w:basedOn w:val="a"/>
    <w:link w:val="ab"/>
    <w:uiPriority w:val="99"/>
    <w:semiHidden/>
    <w:unhideWhenUsed/>
    <w:rsid w:val="004340F2"/>
    <w:rPr>
      <w:rFonts w:ascii="Segoe UI" w:hAnsi="Segoe UI" w:cs="Segoe UI"/>
      <w:sz w:val="18"/>
      <w:szCs w:val="18"/>
    </w:rPr>
  </w:style>
  <w:style w:type="character" w:customStyle="1" w:styleId="ab">
    <w:name w:val="Текст выноски Знак"/>
    <w:basedOn w:val="a0"/>
    <w:link w:val="aa"/>
    <w:uiPriority w:val="99"/>
    <w:semiHidden/>
    <w:rsid w:val="004340F2"/>
    <w:rPr>
      <w:rFonts w:ascii="Segoe UI" w:eastAsia="Times New Roman" w:hAnsi="Segoe UI" w:cs="Segoe UI"/>
      <w:sz w:val="18"/>
      <w:szCs w:val="18"/>
      <w:lang w:val="ru-RU" w:eastAsia="ru-RU"/>
    </w:rPr>
  </w:style>
  <w:style w:type="paragraph" w:styleId="ac">
    <w:name w:val="Revision"/>
    <w:hidden/>
    <w:uiPriority w:val="99"/>
    <w:semiHidden/>
    <w:rsid w:val="00B4620D"/>
    <w:pPr>
      <w:spacing w:after="0" w:line="240" w:lineRule="auto"/>
    </w:pPr>
    <w:rPr>
      <w:rFonts w:ascii="Times New Roman" w:eastAsia="Times New Roman" w:hAnsi="Times New Roman" w:cs="Times New Roman"/>
      <w:sz w:val="28"/>
      <w:szCs w:val="24"/>
      <w:lang w:val="ru-RU" w:eastAsia="ru-RU"/>
    </w:rPr>
  </w:style>
  <w:style w:type="character" w:styleId="ad">
    <w:name w:val="Hyperlink"/>
    <w:basedOn w:val="a0"/>
    <w:uiPriority w:val="99"/>
    <w:unhideWhenUsed/>
    <w:rsid w:val="00D63577"/>
    <w:rPr>
      <w:color w:val="0563C1" w:themeColor="hyperlink"/>
      <w:u w:val="single"/>
    </w:rPr>
  </w:style>
  <w:style w:type="paragraph" w:customStyle="1" w:styleId="11">
    <w:name w:val="Абзац списка1"/>
    <w:basedOn w:val="a"/>
    <w:rsid w:val="00345CBE"/>
    <w:pPr>
      <w:spacing w:after="200" w:line="276" w:lineRule="auto"/>
      <w:ind w:left="720"/>
      <w:contextualSpacing/>
    </w:pPr>
    <w:rPr>
      <w:rFonts w:ascii="Calibri" w:hAnsi="Calibri"/>
      <w:sz w:val="22"/>
      <w:szCs w:val="22"/>
      <w:lang w:val="uk-UA" w:eastAsia="en-US"/>
    </w:rPr>
  </w:style>
  <w:style w:type="paragraph" w:customStyle="1" w:styleId="ae">
    <w:name w:val="Нормальний текст"/>
    <w:basedOn w:val="a"/>
    <w:rsid w:val="00345CBE"/>
    <w:pPr>
      <w:spacing w:before="120"/>
      <w:ind w:firstLine="567"/>
    </w:pPr>
    <w:rPr>
      <w:rFonts w:ascii="Antiqua" w:hAnsi="Antiqua"/>
      <w:sz w:val="26"/>
      <w:szCs w:val="20"/>
      <w:lang w:val="uk-UA"/>
    </w:rPr>
  </w:style>
  <w:style w:type="character" w:styleId="af">
    <w:name w:val="Strong"/>
    <w:basedOn w:val="a0"/>
    <w:qFormat/>
    <w:rsid w:val="00345CBE"/>
    <w:rPr>
      <w:rFonts w:cs="Times New Roman"/>
      <w:b/>
    </w:rPr>
  </w:style>
  <w:style w:type="paragraph" w:customStyle="1" w:styleId="rvps12">
    <w:name w:val="rvps12"/>
    <w:basedOn w:val="a"/>
    <w:rsid w:val="00345CBE"/>
    <w:pPr>
      <w:spacing w:before="100" w:beforeAutospacing="1" w:after="100" w:afterAutospacing="1"/>
    </w:pPr>
    <w:rPr>
      <w:sz w:val="24"/>
      <w:lang w:val="uk-UA" w:eastAsia="uk-UA"/>
    </w:rPr>
  </w:style>
  <w:style w:type="paragraph" w:customStyle="1" w:styleId="rvps14">
    <w:name w:val="rvps14"/>
    <w:basedOn w:val="a"/>
    <w:rsid w:val="00345CBE"/>
    <w:pPr>
      <w:spacing w:before="100" w:beforeAutospacing="1" w:after="100" w:afterAutospacing="1"/>
    </w:pPr>
    <w:rPr>
      <w:sz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755-15"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on4.rada.gov.ua/laws/show/19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C3BC5-12C1-4AB2-984C-4EDDC089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2812</Words>
  <Characters>16032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dc:creator>
  <cp:lastModifiedBy>User</cp:lastModifiedBy>
  <cp:revision>2</cp:revision>
  <cp:lastPrinted>2019-07-23T05:27:00Z</cp:lastPrinted>
  <dcterms:created xsi:type="dcterms:W3CDTF">2019-08-01T12:43:00Z</dcterms:created>
  <dcterms:modified xsi:type="dcterms:W3CDTF">2019-08-01T12:43:00Z</dcterms:modified>
</cp:coreProperties>
</file>