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1E" w:rsidRPr="005F111E" w:rsidRDefault="005F111E" w:rsidP="005F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5F111E" w:rsidRPr="005F111E" w:rsidRDefault="005F111E" w:rsidP="005F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F111E" w:rsidRPr="005F111E" w:rsidRDefault="005F111E" w:rsidP="005F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5F111E" w:rsidRPr="005F111E" w:rsidRDefault="005F111E" w:rsidP="005F1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5F111E" w:rsidRPr="005F111E" w:rsidRDefault="005F111E" w:rsidP="005F111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 _________2017  року  №_____</w:t>
      </w:r>
    </w:p>
    <w:p w:rsidR="005F111E" w:rsidRPr="005F111E" w:rsidRDefault="005F111E" w:rsidP="005F111E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5F111E" w:rsidRPr="005F111E" w:rsidRDefault="005F111E" w:rsidP="005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протоколу №1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111E" w:rsidRPr="005F111E" w:rsidRDefault="005F111E" w:rsidP="005F1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узгоджувальної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Рахівської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111E" w:rsidRPr="005F111E" w:rsidRDefault="005F111E" w:rsidP="005F1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.2017 року </w:t>
      </w:r>
    </w:p>
    <w:p w:rsidR="005F111E" w:rsidRPr="005F111E" w:rsidRDefault="005F111E" w:rsidP="005F1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Розглянувш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№1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узгоджувальної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комісі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Рахівської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.2017 року,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статтями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12, 158, Земельного кодексу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, пунктом 34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26  Закону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5F111E" w:rsidRPr="005F111E" w:rsidRDefault="005F111E" w:rsidP="005F111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5F111E" w:rsidRPr="005F111E" w:rsidRDefault="005F111E" w:rsidP="005F111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11E" w:rsidRPr="005F111E" w:rsidRDefault="005F111E" w:rsidP="005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1.</w:t>
      </w:r>
      <w:r>
        <w:rPr>
          <w:rFonts w:ascii="Times New Roman" w:eastAsia="Times New Roman" w:hAnsi="Times New Roman" w:cs="Times New Roman"/>
          <w:sz w:val="28"/>
          <w:szCs w:val="28"/>
        </w:rPr>
        <w:t>Затвердити протокол №1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узгоджувальної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комісі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Рахівської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>.2017 року та:</w:t>
      </w:r>
    </w:p>
    <w:p w:rsidR="00883DEC" w:rsidRPr="00627014" w:rsidRDefault="005F111E" w:rsidP="0088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     -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погодити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межу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83DEC" w:rsidRPr="00627014">
        <w:rPr>
          <w:rFonts w:ascii="Times New Roman" w:hAnsi="Times New Roman" w:cs="Times New Roman"/>
          <w:sz w:val="28"/>
          <w:szCs w:val="28"/>
          <w:lang w:val="uk-UA"/>
        </w:rPr>
        <w:t>площею – 0,</w:t>
      </w:r>
      <w:r w:rsidR="00883DEC">
        <w:rPr>
          <w:rFonts w:ascii="Times New Roman" w:hAnsi="Times New Roman" w:cs="Times New Roman"/>
          <w:sz w:val="28"/>
          <w:szCs w:val="28"/>
          <w:lang w:val="uk-UA"/>
        </w:rPr>
        <w:t>0673</w:t>
      </w:r>
      <w:r w:rsidR="00883DEC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DEC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3DEC">
        <w:rPr>
          <w:rFonts w:ascii="Times New Roman" w:hAnsi="Times New Roman" w:cs="Times New Roman"/>
          <w:sz w:val="28"/>
          <w:szCs w:val="28"/>
          <w:lang w:val="uk-UA"/>
        </w:rPr>
        <w:t xml:space="preserve">Красне Плесо, 65 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в м.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розроблену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883DEC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83DEC">
        <w:rPr>
          <w:rFonts w:ascii="Times New Roman" w:hAnsi="Times New Roman" w:cs="Times New Roman"/>
          <w:sz w:val="28"/>
          <w:szCs w:val="28"/>
          <w:lang w:val="uk-UA"/>
        </w:rPr>
        <w:t>Грегорчака</w:t>
      </w:r>
      <w:proofErr w:type="spellEnd"/>
      <w:r w:rsidR="00883DEC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Васильовича</w:t>
      </w:r>
      <w:r w:rsidR="00883DEC" w:rsidRPr="00627014">
        <w:rPr>
          <w:rFonts w:ascii="Times New Roman" w:hAnsi="Times New Roman" w:cs="Times New Roman"/>
          <w:sz w:val="28"/>
          <w:szCs w:val="28"/>
          <w:lang w:val="uk-UA"/>
        </w:rPr>
        <w:t>, мешканц</w:t>
      </w:r>
      <w:r w:rsidR="00883DE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83DEC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883DEC" w:rsidRPr="0062701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883DEC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883DEC">
        <w:rPr>
          <w:rFonts w:ascii="Times New Roman" w:hAnsi="Times New Roman" w:cs="Times New Roman"/>
          <w:sz w:val="28"/>
          <w:szCs w:val="28"/>
          <w:lang w:val="uk-UA"/>
        </w:rPr>
        <w:t>Красне Плесо, 65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погодження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DEC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="00883DEC" w:rsidRPr="00627014">
        <w:rPr>
          <w:rFonts w:ascii="Times New Roman" w:hAnsi="Times New Roman" w:cs="Times New Roman"/>
          <w:sz w:val="28"/>
          <w:szCs w:val="28"/>
        </w:rPr>
        <w:t>суміжн</w:t>
      </w:r>
      <w:r w:rsidR="00883DEC" w:rsidRPr="00627014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883DEC"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DEC" w:rsidRPr="00627014">
        <w:rPr>
          <w:rFonts w:ascii="Times New Roman" w:hAnsi="Times New Roman" w:cs="Times New Roman"/>
          <w:sz w:val="28"/>
          <w:szCs w:val="28"/>
        </w:rPr>
        <w:t>землекористувач</w:t>
      </w:r>
      <w:r w:rsidR="00883DEC" w:rsidRPr="00627014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="00883DEC"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DEC" w:rsidRPr="00627014">
        <w:rPr>
          <w:rFonts w:ascii="Times New Roman" w:hAnsi="Times New Roman" w:cs="Times New Roman"/>
          <w:sz w:val="28"/>
          <w:szCs w:val="28"/>
        </w:rPr>
        <w:t>громадян</w:t>
      </w:r>
      <w:r w:rsidR="00883DEC">
        <w:rPr>
          <w:rFonts w:ascii="Times New Roman" w:hAnsi="Times New Roman" w:cs="Times New Roman"/>
          <w:sz w:val="28"/>
          <w:szCs w:val="28"/>
          <w:lang w:val="uk-UA"/>
        </w:rPr>
        <w:t>ином</w:t>
      </w:r>
      <w:proofErr w:type="spellEnd"/>
      <w:r w:rsidR="00883DEC"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DEC">
        <w:rPr>
          <w:rFonts w:ascii="Times New Roman" w:hAnsi="Times New Roman" w:cs="Times New Roman"/>
          <w:sz w:val="28"/>
          <w:szCs w:val="28"/>
          <w:lang w:val="uk-UA"/>
        </w:rPr>
        <w:t>Шміляком</w:t>
      </w:r>
      <w:proofErr w:type="spellEnd"/>
      <w:r w:rsidR="00883DEC">
        <w:rPr>
          <w:rFonts w:ascii="Times New Roman" w:hAnsi="Times New Roman" w:cs="Times New Roman"/>
          <w:sz w:val="28"/>
          <w:szCs w:val="28"/>
          <w:lang w:val="uk-UA"/>
        </w:rPr>
        <w:t xml:space="preserve"> Іваном Івановичем</w:t>
      </w:r>
      <w:r w:rsidR="00883DEC" w:rsidRPr="00627014">
        <w:rPr>
          <w:rFonts w:ascii="Times New Roman" w:hAnsi="Times New Roman" w:cs="Times New Roman"/>
          <w:sz w:val="28"/>
          <w:szCs w:val="28"/>
        </w:rPr>
        <w:t>.</w:t>
      </w:r>
    </w:p>
    <w:p w:rsidR="005F111E" w:rsidRPr="00883DEC" w:rsidRDefault="005F111E" w:rsidP="0088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Pr="005F111E" w:rsidRDefault="005F111E" w:rsidP="005F111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83DEC" w:rsidRDefault="00883DEC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111E" w:rsidRDefault="005F111E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Pr="00627014" w:rsidRDefault="00627014" w:rsidP="005F111E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2419985</wp:posOffset>
            </wp:positionH>
            <wp:positionV relativeFrom="paragraph">
              <wp:posOffset>-53340</wp:posOffset>
            </wp:positionV>
            <wp:extent cx="1232535" cy="795020"/>
            <wp:effectExtent l="19050" t="0" r="5715" b="0"/>
            <wp:wrapTight wrapText="left">
              <wp:wrapPolygon edited="0">
                <wp:start x="-334" y="0"/>
                <wp:lineTo x="-334" y="20703"/>
                <wp:lineTo x="21700" y="20703"/>
                <wp:lineTo x="21700" y="0"/>
                <wp:lineTo x="-33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014" w:rsidRPr="00627014" w:rsidRDefault="00627014" w:rsidP="005F111E">
      <w:pPr>
        <w:pStyle w:val="1"/>
        <w:rPr>
          <w:sz w:val="28"/>
          <w:szCs w:val="28"/>
          <w:lang w:val="uk-UA"/>
        </w:rPr>
      </w:pPr>
    </w:p>
    <w:p w:rsidR="00627014" w:rsidRPr="00627014" w:rsidRDefault="00627014" w:rsidP="005F111E">
      <w:pPr>
        <w:pStyle w:val="1"/>
        <w:rPr>
          <w:sz w:val="28"/>
          <w:szCs w:val="28"/>
          <w:lang w:val="uk-UA"/>
        </w:rPr>
      </w:pPr>
    </w:p>
    <w:p w:rsidR="00627014" w:rsidRDefault="00627014" w:rsidP="005F111E">
      <w:pPr>
        <w:pStyle w:val="1"/>
        <w:jc w:val="center"/>
        <w:rPr>
          <w:sz w:val="28"/>
          <w:szCs w:val="28"/>
          <w:lang w:val="uk-UA"/>
        </w:rPr>
      </w:pPr>
    </w:p>
    <w:p w:rsidR="00627014" w:rsidRPr="00627014" w:rsidRDefault="00627014" w:rsidP="005F111E">
      <w:pPr>
        <w:pStyle w:val="1"/>
        <w:jc w:val="center"/>
        <w:rPr>
          <w:sz w:val="28"/>
          <w:szCs w:val="28"/>
          <w:lang w:val="uk-UA"/>
        </w:rPr>
      </w:pPr>
      <w:r w:rsidRPr="00627014">
        <w:rPr>
          <w:sz w:val="28"/>
          <w:szCs w:val="28"/>
          <w:lang w:val="uk-UA"/>
        </w:rPr>
        <w:t>У К Р А Ї Н А</w:t>
      </w:r>
    </w:p>
    <w:p w:rsidR="00627014" w:rsidRPr="00627014" w:rsidRDefault="00627014" w:rsidP="005F111E">
      <w:pPr>
        <w:pStyle w:val="1"/>
        <w:tabs>
          <w:tab w:val="center" w:pos="4677"/>
          <w:tab w:val="right" w:pos="9355"/>
        </w:tabs>
        <w:rPr>
          <w:sz w:val="28"/>
          <w:szCs w:val="28"/>
          <w:lang w:val="uk-UA"/>
        </w:rPr>
      </w:pPr>
      <w:r w:rsidRPr="00627014">
        <w:rPr>
          <w:sz w:val="28"/>
          <w:szCs w:val="28"/>
          <w:lang w:val="uk-UA"/>
        </w:rPr>
        <w:tab/>
        <w:t>З А К А Р П А Т С Ь К А   О Б Л А С Т Ь</w:t>
      </w:r>
      <w:r w:rsidRPr="00627014">
        <w:rPr>
          <w:sz w:val="28"/>
          <w:szCs w:val="28"/>
          <w:lang w:val="uk-UA"/>
        </w:rPr>
        <w:tab/>
      </w:r>
    </w:p>
    <w:p w:rsidR="00627014" w:rsidRPr="00627014" w:rsidRDefault="00627014" w:rsidP="005F111E">
      <w:pPr>
        <w:pStyle w:val="1"/>
        <w:jc w:val="center"/>
        <w:rPr>
          <w:b/>
          <w:sz w:val="28"/>
          <w:szCs w:val="28"/>
          <w:lang w:val="uk-UA"/>
        </w:rPr>
      </w:pPr>
      <w:r w:rsidRPr="00627014">
        <w:rPr>
          <w:b/>
          <w:sz w:val="28"/>
          <w:szCs w:val="28"/>
          <w:lang w:val="uk-UA"/>
        </w:rPr>
        <w:t>Р А Х І В С Ь К А   М І С Ь К А   Р А Д А</w:t>
      </w:r>
    </w:p>
    <w:p w:rsidR="00627014" w:rsidRPr="00627014" w:rsidRDefault="00627014" w:rsidP="005F111E">
      <w:pPr>
        <w:pStyle w:val="1"/>
        <w:jc w:val="center"/>
        <w:rPr>
          <w:sz w:val="28"/>
          <w:szCs w:val="28"/>
          <w:lang w:val="uk-UA"/>
        </w:rPr>
      </w:pPr>
      <w:r w:rsidRPr="00627014">
        <w:rPr>
          <w:sz w:val="28"/>
          <w:szCs w:val="28"/>
          <w:lang w:val="uk-UA"/>
        </w:rPr>
        <w:t>VII СКЛИКАННЯ</w:t>
      </w:r>
    </w:p>
    <w:p w:rsidR="00627014" w:rsidRPr="00627014" w:rsidRDefault="00627014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Pr="00627014" w:rsidRDefault="00627014" w:rsidP="005F111E">
      <w:pPr>
        <w:pStyle w:val="1"/>
        <w:jc w:val="center"/>
        <w:rPr>
          <w:b/>
          <w:sz w:val="28"/>
          <w:szCs w:val="28"/>
          <w:lang w:val="uk-UA"/>
        </w:rPr>
      </w:pPr>
      <w:r w:rsidRPr="00627014">
        <w:rPr>
          <w:b/>
          <w:sz w:val="28"/>
          <w:szCs w:val="28"/>
          <w:lang w:val="uk-UA"/>
        </w:rPr>
        <w:t>УЗГОДЖУВАЛЬНА КОМІСІЯ РАХІВСЬКОЇ МІСЬКОЇ РАДИ</w:t>
      </w:r>
    </w:p>
    <w:p w:rsidR="00627014" w:rsidRPr="00627014" w:rsidRDefault="00627014" w:rsidP="005F11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>Протокол №1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узгоджувальної комісії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04.08</w:t>
      </w: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>.2017 року                                                                                      15-00 год.</w:t>
      </w: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Рахівська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рада, м.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>, вул. Миру, 34, зала засідань, 2-й поверх</w:t>
      </w: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узгоджувальної комісії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ради:                                                                 </w:t>
      </w: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tbl>
      <w:tblPr>
        <w:tblW w:w="0" w:type="auto"/>
        <w:tblLook w:val="01E0"/>
      </w:tblPr>
      <w:tblGrid>
        <w:gridCol w:w="4503"/>
        <w:gridCol w:w="5295"/>
      </w:tblGrid>
      <w:tr w:rsidR="00627014" w:rsidRPr="00627014" w:rsidTr="003A53C4">
        <w:tc>
          <w:tcPr>
            <w:tcW w:w="4503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5295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комісії</w:t>
            </w:r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627014" w:rsidRPr="00627014" w:rsidTr="003A53C4">
        <w:tc>
          <w:tcPr>
            <w:tcW w:w="4503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</w:t>
            </w:r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95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комісії</w:t>
            </w:r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2701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517"/>
        <w:gridCol w:w="5311"/>
      </w:tblGrid>
      <w:tr w:rsidR="00627014" w:rsidRPr="00627014" w:rsidTr="003A53C4">
        <w:trPr>
          <w:trHeight w:val="481"/>
        </w:trPr>
        <w:tc>
          <w:tcPr>
            <w:tcW w:w="4517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Косівський</w:t>
            </w:r>
            <w:proofErr w:type="spellEnd"/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М.І.</w:t>
            </w:r>
          </w:p>
        </w:tc>
        <w:tc>
          <w:tcPr>
            <w:tcW w:w="5311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член комісії;</w:t>
            </w:r>
          </w:p>
        </w:tc>
      </w:tr>
      <w:tr w:rsidR="00627014" w:rsidRPr="00627014" w:rsidTr="003A53C4">
        <w:trPr>
          <w:trHeight w:val="481"/>
        </w:trPr>
        <w:tc>
          <w:tcPr>
            <w:tcW w:w="4517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Молдавчук</w:t>
            </w:r>
            <w:proofErr w:type="spellEnd"/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5311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член комісії</w:t>
            </w:r>
          </w:p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27014" w:rsidRPr="00627014" w:rsidTr="003A53C4">
        <w:trPr>
          <w:trHeight w:val="235"/>
        </w:trPr>
        <w:tc>
          <w:tcPr>
            <w:tcW w:w="4517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11" w:type="dxa"/>
          </w:tcPr>
          <w:p w:rsidR="00627014" w:rsidRPr="00627014" w:rsidRDefault="00627014" w:rsidP="005F111E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01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627014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Pr="00627014">
        <w:rPr>
          <w:rFonts w:ascii="Times New Roman" w:hAnsi="Times New Roman" w:cs="Times New Roman"/>
          <w:b/>
          <w:sz w:val="28"/>
          <w:szCs w:val="28"/>
        </w:rPr>
        <w:t>:</w:t>
      </w:r>
    </w:p>
    <w:p w:rsidR="00627014" w:rsidRPr="00627014" w:rsidRDefault="00627014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       1.Розгляд звернення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Грегорчака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Васильовича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Красне Плесо, 65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</w:t>
      </w:r>
      <w:r w:rsidR="001C347B" w:rsidRPr="00627014">
        <w:rPr>
          <w:rFonts w:ascii="Times New Roman" w:hAnsi="Times New Roman" w:cs="Times New Roman"/>
          <w:sz w:val="28"/>
          <w:szCs w:val="28"/>
          <w:lang w:val="uk-UA"/>
        </w:rPr>
        <w:t>площею – 0,</w:t>
      </w:r>
      <w:r w:rsidR="001C347B">
        <w:rPr>
          <w:rFonts w:ascii="Times New Roman" w:hAnsi="Times New Roman" w:cs="Times New Roman"/>
          <w:sz w:val="28"/>
          <w:szCs w:val="28"/>
          <w:lang w:val="uk-UA"/>
        </w:rPr>
        <w:t>0673</w:t>
      </w:r>
      <w:r w:rsidR="001C347B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і споруд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Красне Плесо, 65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розроблен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70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вищезгадан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627014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суміжн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землекористувач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ином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Шміляк</w:t>
      </w:r>
      <w:r w:rsidR="001C347B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Іваном Іванович</w:t>
      </w:r>
      <w:r w:rsidR="002A7786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27014">
        <w:rPr>
          <w:rFonts w:ascii="Times New Roman" w:hAnsi="Times New Roman" w:cs="Times New Roman"/>
          <w:sz w:val="28"/>
          <w:szCs w:val="28"/>
        </w:rPr>
        <w:t>.</w:t>
      </w:r>
    </w:p>
    <w:p w:rsid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4C65" w:rsidRPr="00A54C65" w:rsidRDefault="00A54C65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 першому питанню:</w:t>
      </w:r>
    </w:p>
    <w:p w:rsidR="00627014" w:rsidRPr="00627014" w:rsidRDefault="00627014" w:rsidP="005F1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47B">
        <w:rPr>
          <w:rFonts w:ascii="Times New Roman" w:hAnsi="Times New Roman" w:cs="Times New Roman"/>
          <w:sz w:val="28"/>
          <w:szCs w:val="28"/>
          <w:lang w:val="uk-UA"/>
        </w:rPr>
        <w:t xml:space="preserve">голову узгоджувальної комісії </w:t>
      </w:r>
      <w:proofErr w:type="spellStart"/>
      <w:r w:rsidR="001C347B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="001C347B">
        <w:rPr>
          <w:rFonts w:ascii="Times New Roman" w:hAnsi="Times New Roman" w:cs="Times New Roman"/>
          <w:sz w:val="28"/>
          <w:szCs w:val="28"/>
          <w:lang w:val="uk-UA"/>
        </w:rPr>
        <w:t xml:space="preserve"> М.В.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, який ознайомив комісію із зверненням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Грегорчака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Васильовича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Красне Плесо, 65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</w:t>
      </w:r>
      <w:r w:rsidR="001C347B" w:rsidRPr="00627014">
        <w:rPr>
          <w:rFonts w:ascii="Times New Roman" w:hAnsi="Times New Roman" w:cs="Times New Roman"/>
          <w:sz w:val="28"/>
          <w:szCs w:val="28"/>
          <w:lang w:val="uk-UA"/>
        </w:rPr>
        <w:t>площею – 0,0</w:t>
      </w:r>
      <w:r w:rsidR="001C347B">
        <w:rPr>
          <w:rFonts w:ascii="Times New Roman" w:hAnsi="Times New Roman" w:cs="Times New Roman"/>
          <w:sz w:val="28"/>
          <w:szCs w:val="28"/>
          <w:lang w:val="uk-UA"/>
        </w:rPr>
        <w:t>673</w:t>
      </w:r>
      <w:r w:rsidR="001C347B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і споруд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Красне Плесо, 65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розроблен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70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вищезгадан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627014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суміжн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землекористувач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ином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Шміляк</w:t>
      </w:r>
      <w:r w:rsidR="001C347B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1C34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Іваном Іванович</w:t>
      </w:r>
      <w:r w:rsidR="002A7786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27014">
        <w:rPr>
          <w:rFonts w:ascii="Times New Roman" w:hAnsi="Times New Roman" w:cs="Times New Roman"/>
          <w:sz w:val="28"/>
          <w:szCs w:val="28"/>
        </w:rPr>
        <w:t>.</w:t>
      </w: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Виступив: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провідний спеціаліст із земельних питань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Бочкор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І.В., який повідомив, що звернення 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Грегорчака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розглядалось з виїздом на місцевість, де було проведено візуальне обстеження земельної ділянки, при якому порушень меж ділянки не виявлено.</w:t>
      </w: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       Земельна ділянка на яку громадяни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Грегорчак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виготовля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(технічну документацію із землеустрою) межує із земельною ділянкою користувачем якої є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Шміляк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І.І.,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зі слів заявник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тривалий час перебуває за межами України, тому не має можливості погодити межу земельної ділянки.</w:t>
      </w: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Вирішили: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</w:t>
      </w:r>
      <w:r w:rsidR="001C347B" w:rsidRPr="00627014">
        <w:rPr>
          <w:rFonts w:ascii="Times New Roman" w:hAnsi="Times New Roman" w:cs="Times New Roman"/>
          <w:sz w:val="28"/>
          <w:szCs w:val="28"/>
          <w:lang w:val="uk-UA"/>
        </w:rPr>
        <w:t>площею – 0,0</w:t>
      </w:r>
      <w:r w:rsidR="001C347B">
        <w:rPr>
          <w:rFonts w:ascii="Times New Roman" w:hAnsi="Times New Roman" w:cs="Times New Roman"/>
          <w:sz w:val="28"/>
          <w:szCs w:val="28"/>
          <w:lang w:val="uk-UA"/>
        </w:rPr>
        <w:t>673</w:t>
      </w:r>
      <w:r w:rsidR="001C347B"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і споруд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Красне Плесо, 65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>, розроблену на ім'я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Грегорчака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Васильовича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Красне Плесо, 65</w:t>
      </w:r>
      <w:r w:rsidRPr="00627014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суміжн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землекористувач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ином</w:t>
      </w:r>
      <w:proofErr w:type="spellEnd"/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Шміляк</w:t>
      </w:r>
      <w:r w:rsidR="001C347B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Іваном Іванович</w:t>
      </w:r>
      <w:r w:rsidR="002A7786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270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узгоджувальної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питанню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>.</w:t>
      </w: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7014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62701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27014" w:rsidRPr="00627014" w:rsidRDefault="00627014" w:rsidP="005F1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014">
        <w:rPr>
          <w:rFonts w:ascii="Times New Roman" w:hAnsi="Times New Roman" w:cs="Times New Roman"/>
          <w:b/>
          <w:sz w:val="28"/>
          <w:szCs w:val="28"/>
        </w:rPr>
        <w:t>«</w:t>
      </w:r>
      <w:r w:rsidRPr="00627014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27014">
        <w:rPr>
          <w:rFonts w:ascii="Times New Roman" w:hAnsi="Times New Roman" w:cs="Times New Roman"/>
          <w:sz w:val="28"/>
          <w:szCs w:val="28"/>
        </w:rPr>
        <w:t xml:space="preserve">                               «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62701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27014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D20F26" w:rsidRDefault="00D20F26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F50" w:rsidRDefault="001C1F50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72BD" w:rsidRDefault="00D20F26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Кабаль</w:t>
      </w:r>
      <w:proofErr w:type="spellEnd"/>
    </w:p>
    <w:p w:rsidR="00D20F26" w:rsidRDefault="00D20F26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2F70" w:rsidRDefault="00142F70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0F26" w:rsidRPr="00627014" w:rsidRDefault="00D20F26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комісії                                                                 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</w:p>
    <w:p w:rsidR="00D20F26" w:rsidRPr="00627014" w:rsidRDefault="00D20F26" w:rsidP="005F1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0F26" w:rsidRPr="00627014" w:rsidSect="00FC72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014"/>
    <w:rsid w:val="00142F70"/>
    <w:rsid w:val="001C1F50"/>
    <w:rsid w:val="001C347B"/>
    <w:rsid w:val="002A7786"/>
    <w:rsid w:val="00377D91"/>
    <w:rsid w:val="005F111E"/>
    <w:rsid w:val="00627014"/>
    <w:rsid w:val="00883DEC"/>
    <w:rsid w:val="009D27BD"/>
    <w:rsid w:val="00A54C65"/>
    <w:rsid w:val="00D20F26"/>
    <w:rsid w:val="00FC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A6DA-67EF-4EA9-A233-30866C78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2017-08-21T12:24:00Z</dcterms:created>
  <dcterms:modified xsi:type="dcterms:W3CDTF">2017-08-21T12:24:00Z</dcterms:modified>
</cp:coreProperties>
</file>